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EA" w:rsidRPr="00F61256" w:rsidRDefault="007F49EA" w:rsidP="009D5351">
      <w:pPr>
        <w:jc w:val="both"/>
        <w:rPr>
          <w:rFonts w:ascii="David" w:hAnsi="David" w:cs="David"/>
          <w:b/>
          <w:bCs/>
        </w:rPr>
      </w:pPr>
      <w:r w:rsidRPr="00F61256">
        <w:rPr>
          <w:rFonts w:ascii="David" w:hAnsi="David" w:cs="David"/>
          <w:b/>
          <w:bCs/>
          <w:rtl/>
        </w:rPr>
        <w:t xml:space="preserve">להבין בכדי למנוע </w:t>
      </w:r>
      <w:r w:rsidR="00683E6A" w:rsidRPr="00F61256">
        <w:rPr>
          <w:rFonts w:ascii="David" w:hAnsi="David" w:cs="David"/>
          <w:b/>
          <w:bCs/>
          <w:rtl/>
        </w:rPr>
        <w:t xml:space="preserve">4 </w:t>
      </w:r>
      <w:r w:rsidRPr="00F61256">
        <w:rPr>
          <w:rFonts w:ascii="David" w:hAnsi="David" w:cs="David"/>
          <w:b/>
          <w:bCs/>
          <w:rtl/>
        </w:rPr>
        <w:t>– הכנס המדעי לחקר האובדנות בישראל 2016</w:t>
      </w:r>
    </w:p>
    <w:p w:rsidR="00390197" w:rsidRPr="00F61256" w:rsidRDefault="00390197" w:rsidP="009D5351">
      <w:pPr>
        <w:jc w:val="both"/>
        <w:rPr>
          <w:rFonts w:ascii="David" w:hAnsi="David" w:cs="David"/>
          <w:rtl/>
        </w:rPr>
      </w:pPr>
      <w:r w:rsidRPr="00F61256">
        <w:rPr>
          <w:rFonts w:ascii="David" w:hAnsi="David" w:cs="David"/>
          <w:rtl/>
        </w:rPr>
        <w:t>בתאריך</w:t>
      </w:r>
      <w:r w:rsidR="009D5351">
        <w:rPr>
          <w:rFonts w:ascii="David" w:hAnsi="David" w:cs="David"/>
          <w:rtl/>
        </w:rPr>
        <w:t xml:space="preserve"> ה-9.5.2016 התקיים במכללת </w:t>
      </w:r>
      <w:proofErr w:type="spellStart"/>
      <w:r w:rsidR="009D5351">
        <w:rPr>
          <w:rFonts w:ascii="David" w:hAnsi="David" w:cs="David"/>
          <w:rtl/>
        </w:rPr>
        <w:t>רופין</w:t>
      </w:r>
      <w:proofErr w:type="spellEnd"/>
      <w:r w:rsidRPr="00F61256">
        <w:rPr>
          <w:rFonts w:ascii="David" w:hAnsi="David" w:cs="David"/>
          <w:rtl/>
        </w:rPr>
        <w:t xml:space="preserve"> הכנס המדעי לחקר האובדנות בישראל 2016 - להבין בכדי למנוע 4, תוך שיתוף של מכללת </w:t>
      </w:r>
      <w:proofErr w:type="spellStart"/>
      <w:r w:rsidRPr="00F61256">
        <w:rPr>
          <w:rFonts w:ascii="David" w:hAnsi="David" w:cs="David"/>
          <w:rtl/>
        </w:rPr>
        <w:t>רופין</w:t>
      </w:r>
      <w:proofErr w:type="spellEnd"/>
      <w:r w:rsidRPr="00F61256">
        <w:rPr>
          <w:rFonts w:ascii="David" w:hAnsi="David" w:cs="David"/>
          <w:rtl/>
        </w:rPr>
        <w:t xml:space="preserve"> והמכללה האקדמית תל אביב-יפו.</w:t>
      </w:r>
    </w:p>
    <w:p w:rsidR="009D5351" w:rsidRDefault="00307DE6" w:rsidP="009D5351">
      <w:pPr>
        <w:jc w:val="both"/>
        <w:rPr>
          <w:rFonts w:ascii="David" w:hAnsi="David" w:cs="David"/>
          <w:b/>
          <w:bCs/>
          <w:rtl/>
        </w:rPr>
      </w:pPr>
      <w:r w:rsidRPr="009D5351">
        <w:rPr>
          <w:rFonts w:ascii="David" w:hAnsi="David" w:cs="David"/>
          <w:b/>
          <w:bCs/>
          <w:rtl/>
        </w:rPr>
        <w:t>מ</w:t>
      </w:r>
      <w:r w:rsidR="00502A15" w:rsidRPr="009D5351">
        <w:rPr>
          <w:rFonts w:ascii="David" w:hAnsi="David" w:cs="David"/>
          <w:b/>
          <w:bCs/>
          <w:rtl/>
        </w:rPr>
        <w:t xml:space="preserve">תיאור הכנס: </w:t>
      </w:r>
    </w:p>
    <w:p w:rsidR="007F49EA" w:rsidRPr="00F61256" w:rsidRDefault="009D5351" w:rsidP="009D5351">
      <w:pPr>
        <w:jc w:val="both"/>
        <w:rPr>
          <w:rFonts w:ascii="David" w:hAnsi="David" w:cs="David"/>
        </w:rPr>
      </w:pPr>
      <w:r>
        <w:rPr>
          <w:rFonts w:ascii="David" w:hAnsi="David" w:cs="David"/>
          <w:rtl/>
        </w:rPr>
        <w:t>כמיליון איש מתאבדים מ</w:t>
      </w:r>
      <w:r w:rsidR="007F49EA" w:rsidRPr="00F61256">
        <w:rPr>
          <w:rFonts w:ascii="David" w:hAnsi="David" w:cs="David"/>
          <w:rtl/>
        </w:rPr>
        <w:t>די שנה בעולם, מהם יותר מ-500 בישראל. מה אנחנו יודעים על תופעה טראגית וכאובה זו? איך ניתן למנוע אותה? כיצד ניתן לטפל באנשים הפגיעים לאובדנות כמו גם בשאירי התאבדות? מה ניתן לעשות בכדי להציל חיים</w:t>
      </w:r>
      <w:r w:rsidR="007F49EA" w:rsidRPr="00F61256">
        <w:rPr>
          <w:rFonts w:ascii="David" w:hAnsi="David" w:cs="David"/>
        </w:rPr>
        <w:t>?</w:t>
      </w:r>
      <w:r w:rsidR="00600666" w:rsidRPr="00F61256">
        <w:rPr>
          <w:rFonts w:ascii="David" w:hAnsi="David" w:cs="David"/>
          <w:rtl/>
        </w:rPr>
        <w:t xml:space="preserve"> </w:t>
      </w:r>
      <w:r w:rsidR="00600666" w:rsidRPr="00F61256">
        <w:rPr>
          <w:rFonts w:ascii="David" w:hAnsi="David" w:cs="David"/>
          <w:rtl/>
        </w:rPr>
        <w:br/>
        <w:t>הכנס</w:t>
      </w:r>
      <w:r w:rsidR="007F49EA" w:rsidRPr="00F61256">
        <w:rPr>
          <w:rFonts w:ascii="David" w:hAnsi="David" w:cs="David"/>
          <w:rtl/>
        </w:rPr>
        <w:t xml:space="preserve"> השנה יעמוד בסימן "מונעים אובדנות בעזרת המחקר". במסגרת הכנס נפנה זרקור לידע מחקרי חדשני שיאפשר שיפור בתהליכי איתור, הערכה, טיפול ומניעה מעשית של אובדנות בישראל. במוקד הכנס יעמדו מחקרים שידגישו את האינטגרציה בין ידע מחקרי ובין מאפיינים יישומיים שיאפשרו הפחתה בשיעורי ההתאבדות בישראל בעתיד. כמו בשנה שעברה, נפנה זרקור גם לעשייה המחקרית במסגרת התוכנית הלאומית למניעת התאבדות</w:t>
      </w:r>
      <w:r w:rsidR="007F49EA" w:rsidRPr="00F61256">
        <w:rPr>
          <w:rFonts w:ascii="David" w:hAnsi="David" w:cs="David"/>
        </w:rPr>
        <w:t>.</w:t>
      </w:r>
    </w:p>
    <w:p w:rsidR="00B94872" w:rsidRPr="00F61256" w:rsidRDefault="008C00EB" w:rsidP="009D5351">
      <w:pPr>
        <w:jc w:val="both"/>
        <w:rPr>
          <w:rFonts w:ascii="David" w:hAnsi="David" w:cs="David"/>
          <w:b/>
          <w:bCs/>
        </w:rPr>
      </w:pPr>
      <w:r w:rsidRPr="00F61256">
        <w:rPr>
          <w:rFonts w:ascii="David" w:hAnsi="David" w:cs="David"/>
          <w:b/>
          <w:bCs/>
          <w:rtl/>
        </w:rPr>
        <w:t>הכנס נפתח ב</w:t>
      </w:r>
      <w:r w:rsidR="00B94872" w:rsidRPr="00F61256">
        <w:rPr>
          <w:rFonts w:ascii="David" w:hAnsi="David" w:cs="David"/>
          <w:b/>
          <w:bCs/>
          <w:rtl/>
        </w:rPr>
        <w:t>דברי פתיחה וברכות</w:t>
      </w:r>
      <w:r w:rsidRPr="00F61256">
        <w:rPr>
          <w:rFonts w:ascii="David" w:hAnsi="David" w:cs="David"/>
          <w:b/>
          <w:bCs/>
          <w:rtl/>
        </w:rPr>
        <w:t>:</w:t>
      </w:r>
    </w:p>
    <w:p w:rsidR="00B94872" w:rsidRPr="00F61256" w:rsidRDefault="00B94872" w:rsidP="009D5351">
      <w:pPr>
        <w:jc w:val="both"/>
        <w:rPr>
          <w:rFonts w:ascii="David" w:hAnsi="David" w:cs="David"/>
        </w:rPr>
      </w:pPr>
      <w:r w:rsidRPr="00F61256">
        <w:rPr>
          <w:rFonts w:ascii="David" w:hAnsi="David" w:cs="David"/>
          <w:b/>
          <w:bCs/>
          <w:rtl/>
        </w:rPr>
        <w:t>דברי פתיחה - ד"ר</w:t>
      </w:r>
      <w:r w:rsidRPr="00F61256">
        <w:rPr>
          <w:rFonts w:ascii="David" w:hAnsi="David" w:cs="David"/>
          <w:b/>
          <w:bCs/>
        </w:rPr>
        <w:t> </w:t>
      </w:r>
      <w:r w:rsidRPr="00F61256">
        <w:rPr>
          <w:rFonts w:ascii="David" w:hAnsi="David" w:cs="David"/>
          <w:b/>
          <w:bCs/>
          <w:rtl/>
        </w:rPr>
        <w:t xml:space="preserve">יוסי לוי </w:t>
      </w:r>
      <w:proofErr w:type="spellStart"/>
      <w:r w:rsidRPr="00F61256">
        <w:rPr>
          <w:rFonts w:ascii="David" w:hAnsi="David" w:cs="David"/>
          <w:b/>
          <w:bCs/>
          <w:rtl/>
        </w:rPr>
        <w:t>בלז</w:t>
      </w:r>
      <w:proofErr w:type="spellEnd"/>
      <w:r w:rsidRPr="00F61256">
        <w:rPr>
          <w:rFonts w:ascii="David" w:hAnsi="David" w:cs="David"/>
          <w:b/>
          <w:bCs/>
        </w:rPr>
        <w:t> </w:t>
      </w:r>
      <w:r w:rsidRPr="00F61256">
        <w:rPr>
          <w:rFonts w:ascii="David" w:hAnsi="David" w:cs="David"/>
          <w:b/>
          <w:bCs/>
          <w:rtl/>
        </w:rPr>
        <w:t>וד"ר</w:t>
      </w:r>
      <w:r w:rsidRPr="00F61256">
        <w:rPr>
          <w:rFonts w:ascii="David" w:hAnsi="David" w:cs="David"/>
          <w:b/>
          <w:bCs/>
        </w:rPr>
        <w:t> </w:t>
      </w:r>
      <w:r w:rsidRPr="00F61256">
        <w:rPr>
          <w:rFonts w:ascii="David" w:hAnsi="David" w:cs="David"/>
          <w:b/>
          <w:bCs/>
          <w:rtl/>
        </w:rPr>
        <w:t xml:space="preserve">סמי </w:t>
      </w:r>
      <w:proofErr w:type="spellStart"/>
      <w:r w:rsidRPr="00F61256">
        <w:rPr>
          <w:rFonts w:ascii="David" w:hAnsi="David" w:cs="David"/>
          <w:b/>
          <w:bCs/>
          <w:rtl/>
        </w:rPr>
        <w:t>חמדאן</w:t>
      </w:r>
      <w:proofErr w:type="spellEnd"/>
      <w:r w:rsidR="0080425C" w:rsidRPr="00F61256">
        <w:rPr>
          <w:rFonts w:ascii="David" w:hAnsi="David" w:cs="David"/>
          <w:rtl/>
        </w:rPr>
        <w:t xml:space="preserve"> </w:t>
      </w:r>
      <w:r w:rsidR="00F03C43" w:rsidRPr="00F61256">
        <w:rPr>
          <w:rFonts w:ascii="David" w:hAnsi="David" w:cs="David"/>
          <w:rtl/>
        </w:rPr>
        <w:t>הודו</w:t>
      </w:r>
      <w:r w:rsidR="008A0F91" w:rsidRPr="00F61256">
        <w:rPr>
          <w:rFonts w:ascii="David" w:hAnsi="David" w:cs="David"/>
          <w:rtl/>
        </w:rPr>
        <w:t xml:space="preserve"> בהתרגשות</w:t>
      </w:r>
      <w:r w:rsidR="00F03C43" w:rsidRPr="00F61256">
        <w:rPr>
          <w:rFonts w:ascii="David" w:hAnsi="David" w:cs="David"/>
          <w:rtl/>
        </w:rPr>
        <w:t xml:space="preserve"> לנוכחים </w:t>
      </w:r>
      <w:r w:rsidR="008A0F91" w:rsidRPr="00F61256">
        <w:rPr>
          <w:rFonts w:ascii="David" w:hAnsi="David" w:cs="David"/>
          <w:rtl/>
        </w:rPr>
        <w:t>הרבים</w:t>
      </w:r>
      <w:r w:rsidR="008C00EB" w:rsidRPr="00F61256">
        <w:rPr>
          <w:rFonts w:ascii="David" w:hAnsi="David" w:cs="David"/>
          <w:rtl/>
        </w:rPr>
        <w:t xml:space="preserve"> בכנס</w:t>
      </w:r>
      <w:r w:rsidR="008A0F91" w:rsidRPr="00F61256">
        <w:rPr>
          <w:rFonts w:ascii="David" w:hAnsi="David" w:cs="David"/>
          <w:rtl/>
        </w:rPr>
        <w:t xml:space="preserve">, </w:t>
      </w:r>
      <w:r w:rsidR="00F03C43" w:rsidRPr="00F61256">
        <w:rPr>
          <w:rFonts w:ascii="David" w:hAnsi="David" w:cs="David"/>
          <w:rtl/>
        </w:rPr>
        <w:t>המבקשים להיאבק באובדנות.</w:t>
      </w:r>
      <w:r w:rsidR="00333141" w:rsidRPr="00F61256">
        <w:rPr>
          <w:rFonts w:ascii="David" w:hAnsi="David" w:cs="David"/>
          <w:rtl/>
        </w:rPr>
        <w:t xml:space="preserve"> </w:t>
      </w:r>
      <w:r w:rsidR="008C00EB" w:rsidRPr="00F61256">
        <w:rPr>
          <w:rFonts w:ascii="David" w:hAnsi="David" w:cs="David"/>
          <w:rtl/>
        </w:rPr>
        <w:t xml:space="preserve">הם סיפרו כי בשנים האחרונות נרשמה </w:t>
      </w:r>
      <w:r w:rsidR="00333141" w:rsidRPr="00F61256">
        <w:rPr>
          <w:rFonts w:ascii="David" w:hAnsi="David" w:cs="David"/>
          <w:rtl/>
        </w:rPr>
        <w:t xml:space="preserve">ירידה של 15-20% </w:t>
      </w:r>
      <w:r w:rsidR="00310826" w:rsidRPr="00F61256">
        <w:rPr>
          <w:rFonts w:ascii="David" w:hAnsi="David" w:cs="David"/>
          <w:rtl/>
        </w:rPr>
        <w:t>במספר ההתאבדויות בישראל</w:t>
      </w:r>
      <w:r w:rsidR="008C00EB" w:rsidRPr="00F61256">
        <w:rPr>
          <w:rFonts w:ascii="David" w:hAnsi="David" w:cs="David"/>
          <w:rtl/>
        </w:rPr>
        <w:t xml:space="preserve"> והעידו</w:t>
      </w:r>
      <w:r w:rsidR="00310826" w:rsidRPr="00F61256">
        <w:rPr>
          <w:rFonts w:ascii="David" w:hAnsi="David" w:cs="David"/>
          <w:rtl/>
        </w:rPr>
        <w:t xml:space="preserve"> כי הם</w:t>
      </w:r>
      <w:r w:rsidR="008C00EB" w:rsidRPr="00F61256">
        <w:rPr>
          <w:rFonts w:ascii="David" w:hAnsi="David" w:cs="David"/>
          <w:rtl/>
        </w:rPr>
        <w:t xml:space="preserve"> רואים בכך תוצאה של הפעילות</w:t>
      </w:r>
      <w:r w:rsidR="00333141" w:rsidRPr="00F61256">
        <w:rPr>
          <w:rFonts w:ascii="David" w:hAnsi="David" w:cs="David"/>
          <w:rtl/>
        </w:rPr>
        <w:t xml:space="preserve"> הענפה שמתקיימת בישראל כיום בכל הנוגע למניעת אובדנות.</w:t>
      </w:r>
      <w:r w:rsidR="00F03C43" w:rsidRPr="00F61256">
        <w:rPr>
          <w:rFonts w:ascii="David" w:hAnsi="David" w:cs="David"/>
          <w:rtl/>
        </w:rPr>
        <w:t xml:space="preserve"> </w:t>
      </w:r>
      <w:r w:rsidR="008C00EB" w:rsidRPr="00F61256">
        <w:rPr>
          <w:rFonts w:ascii="David" w:hAnsi="David" w:cs="David"/>
          <w:rtl/>
        </w:rPr>
        <w:t>לבסוף השניים, שמארגנים את הכנס באופן מעורר התפעלות מזה ארבע שנים, הודו לכל הנוגעים בדבר קיומו של הכנס.</w:t>
      </w:r>
      <w:r w:rsidR="00310826" w:rsidRPr="00F61256">
        <w:rPr>
          <w:rFonts w:ascii="David" w:hAnsi="David" w:cs="David"/>
          <w:rtl/>
        </w:rPr>
        <w:t xml:space="preserve"> </w:t>
      </w:r>
    </w:p>
    <w:p w:rsidR="00B94872" w:rsidRPr="00F61256" w:rsidRDefault="00B94872" w:rsidP="009D5351">
      <w:pPr>
        <w:jc w:val="both"/>
        <w:rPr>
          <w:rFonts w:ascii="David" w:hAnsi="David" w:cs="David"/>
        </w:rPr>
      </w:pPr>
      <w:r w:rsidRPr="00F61256">
        <w:rPr>
          <w:rFonts w:ascii="David" w:hAnsi="David" w:cs="David"/>
          <w:b/>
          <w:bCs/>
          <w:rtl/>
        </w:rPr>
        <w:t>פרופ</w:t>
      </w:r>
      <w:r w:rsidR="00310826" w:rsidRPr="00F61256">
        <w:rPr>
          <w:rFonts w:ascii="David" w:hAnsi="David" w:cs="David"/>
          <w:b/>
          <w:bCs/>
          <w:rtl/>
        </w:rPr>
        <w:t>'</w:t>
      </w:r>
      <w:r w:rsidRPr="00F61256">
        <w:rPr>
          <w:rFonts w:ascii="David" w:hAnsi="David" w:cs="David"/>
          <w:b/>
          <w:bCs/>
        </w:rPr>
        <w:t> </w:t>
      </w:r>
      <w:r w:rsidRPr="00F61256">
        <w:rPr>
          <w:rFonts w:ascii="David" w:hAnsi="David" w:cs="David"/>
          <w:b/>
          <w:bCs/>
          <w:rtl/>
        </w:rPr>
        <w:t>שוש ארד</w:t>
      </w:r>
      <w:r w:rsidR="00310826" w:rsidRPr="00F61256">
        <w:rPr>
          <w:rFonts w:ascii="David" w:hAnsi="David" w:cs="David"/>
          <w:b/>
          <w:bCs/>
          <w:rtl/>
        </w:rPr>
        <w:t>,</w:t>
      </w:r>
      <w:r w:rsidRPr="00F61256">
        <w:rPr>
          <w:rFonts w:ascii="David" w:hAnsi="David" w:cs="David"/>
          <w:b/>
          <w:bCs/>
        </w:rPr>
        <w:t xml:space="preserve"> </w:t>
      </w:r>
      <w:r w:rsidRPr="00F61256">
        <w:rPr>
          <w:rFonts w:ascii="David" w:hAnsi="David" w:cs="David"/>
          <w:b/>
          <w:bCs/>
          <w:rtl/>
        </w:rPr>
        <w:t xml:space="preserve">נשיאת המרכז האקדמי </w:t>
      </w:r>
      <w:proofErr w:type="spellStart"/>
      <w:r w:rsidRPr="00F61256">
        <w:rPr>
          <w:rFonts w:ascii="David" w:hAnsi="David" w:cs="David"/>
          <w:b/>
          <w:bCs/>
          <w:rtl/>
        </w:rPr>
        <w:t>רופין</w:t>
      </w:r>
      <w:proofErr w:type="spellEnd"/>
      <w:r w:rsidR="00DF2E4E" w:rsidRPr="00F61256">
        <w:rPr>
          <w:rFonts w:ascii="David" w:hAnsi="David" w:cs="David"/>
          <w:rtl/>
        </w:rPr>
        <w:t xml:space="preserve"> </w:t>
      </w:r>
      <w:r w:rsidR="007B26E0" w:rsidRPr="00F61256">
        <w:rPr>
          <w:rFonts w:ascii="David" w:hAnsi="David" w:cs="David"/>
          <w:rtl/>
        </w:rPr>
        <w:t>ביקשה להודות למארגני הכנס על ה</w:t>
      </w:r>
      <w:r w:rsidR="00D665E9" w:rsidRPr="00F61256">
        <w:rPr>
          <w:rFonts w:ascii="David" w:hAnsi="David" w:cs="David"/>
          <w:rtl/>
        </w:rPr>
        <w:t xml:space="preserve">עלאת הנושא החשוב </w:t>
      </w:r>
      <w:r w:rsidR="007B26E0" w:rsidRPr="00F61256">
        <w:rPr>
          <w:rFonts w:ascii="David" w:hAnsi="David" w:cs="David"/>
          <w:rtl/>
        </w:rPr>
        <w:t>לסדר היום הציבורי, תוך שיתוף פעולה של מוסדות מחקר</w:t>
      </w:r>
      <w:r w:rsidR="00D665E9" w:rsidRPr="00F61256">
        <w:rPr>
          <w:rFonts w:ascii="David" w:hAnsi="David" w:cs="David"/>
          <w:rtl/>
        </w:rPr>
        <w:t>, טיפול ואקדמיה</w:t>
      </w:r>
      <w:r w:rsidR="007B26E0" w:rsidRPr="00F61256">
        <w:rPr>
          <w:rFonts w:ascii="David" w:hAnsi="David" w:cs="David"/>
          <w:rtl/>
        </w:rPr>
        <w:t xml:space="preserve">. </w:t>
      </w:r>
      <w:r w:rsidR="00D665E9" w:rsidRPr="00F61256">
        <w:rPr>
          <w:rFonts w:ascii="David" w:hAnsi="David" w:cs="David"/>
          <w:rtl/>
        </w:rPr>
        <w:t>כל אלו, לדידה של פרופ' ארד,</w:t>
      </w:r>
      <w:r w:rsidR="008A1090" w:rsidRPr="00F61256">
        <w:rPr>
          <w:rFonts w:ascii="David" w:hAnsi="David" w:cs="David"/>
          <w:rtl/>
        </w:rPr>
        <w:t xml:space="preserve"> הינם הבסיס למאמץ הלאומי </w:t>
      </w:r>
      <w:r w:rsidR="00D665E9" w:rsidRPr="00F61256">
        <w:rPr>
          <w:rFonts w:ascii="David" w:hAnsi="David" w:cs="David"/>
          <w:rtl/>
        </w:rPr>
        <w:t xml:space="preserve">למניעת התאבדויות </w:t>
      </w:r>
      <w:r w:rsidR="008A1090" w:rsidRPr="00F61256">
        <w:rPr>
          <w:rFonts w:ascii="David" w:hAnsi="David" w:cs="David"/>
          <w:rtl/>
        </w:rPr>
        <w:t xml:space="preserve">שמתקיים כיום בישראל. </w:t>
      </w:r>
      <w:r w:rsidR="00D665E9" w:rsidRPr="00F61256">
        <w:rPr>
          <w:rFonts w:ascii="David" w:hAnsi="David" w:cs="David"/>
          <w:rtl/>
        </w:rPr>
        <w:t>פרופ' ארד ברכה את המשתתפים והזכירה את הספר העוסק באובדנות שערך ד"ר יוסי לוי-</w:t>
      </w:r>
      <w:proofErr w:type="spellStart"/>
      <w:r w:rsidR="00D665E9" w:rsidRPr="00F61256">
        <w:rPr>
          <w:rFonts w:ascii="David" w:hAnsi="David" w:cs="David"/>
          <w:rtl/>
        </w:rPr>
        <w:t>בלז</w:t>
      </w:r>
      <w:proofErr w:type="spellEnd"/>
      <w:r w:rsidR="00D665E9" w:rsidRPr="00F61256">
        <w:rPr>
          <w:rFonts w:ascii="David" w:hAnsi="David" w:cs="David"/>
          <w:rtl/>
        </w:rPr>
        <w:t xml:space="preserve"> – "להאיר את הרי החושך: התנהגות אובדנית בקרב בני נוער".   </w:t>
      </w:r>
    </w:p>
    <w:p w:rsidR="00CD7FEF" w:rsidRPr="00F61256" w:rsidRDefault="00B94872" w:rsidP="009D5351">
      <w:pPr>
        <w:jc w:val="both"/>
        <w:rPr>
          <w:rFonts w:ascii="David" w:hAnsi="David" w:cs="David"/>
          <w:rtl/>
        </w:rPr>
      </w:pPr>
      <w:r w:rsidRPr="00F61256">
        <w:rPr>
          <w:rFonts w:ascii="David" w:hAnsi="David" w:cs="David"/>
          <w:b/>
          <w:bCs/>
          <w:rtl/>
        </w:rPr>
        <w:t>פרופ</w:t>
      </w:r>
      <w:r w:rsidR="00310826" w:rsidRPr="00F61256">
        <w:rPr>
          <w:rFonts w:ascii="David" w:hAnsi="David" w:cs="David"/>
          <w:b/>
          <w:bCs/>
          <w:rtl/>
        </w:rPr>
        <w:t>'</w:t>
      </w:r>
      <w:r w:rsidRPr="00F61256">
        <w:rPr>
          <w:rFonts w:ascii="David" w:hAnsi="David" w:cs="David"/>
          <w:b/>
          <w:bCs/>
        </w:rPr>
        <w:t> </w:t>
      </w:r>
      <w:r w:rsidRPr="00F61256">
        <w:rPr>
          <w:rFonts w:ascii="David" w:hAnsi="David" w:cs="David"/>
          <w:b/>
          <w:bCs/>
          <w:rtl/>
        </w:rPr>
        <w:t xml:space="preserve">גיל </w:t>
      </w:r>
      <w:proofErr w:type="spellStart"/>
      <w:r w:rsidRPr="00F61256">
        <w:rPr>
          <w:rFonts w:ascii="David" w:hAnsi="David" w:cs="David"/>
          <w:b/>
          <w:bCs/>
          <w:rtl/>
        </w:rPr>
        <w:t>זלצמן</w:t>
      </w:r>
      <w:proofErr w:type="spellEnd"/>
      <w:r w:rsidR="00310826" w:rsidRPr="00F61256">
        <w:rPr>
          <w:rFonts w:ascii="David" w:hAnsi="David" w:cs="David"/>
          <w:b/>
          <w:bCs/>
          <w:rtl/>
        </w:rPr>
        <w:t>,</w:t>
      </w:r>
      <w:r w:rsidRPr="00F61256">
        <w:rPr>
          <w:rFonts w:ascii="David" w:hAnsi="David" w:cs="David"/>
          <w:b/>
          <w:bCs/>
        </w:rPr>
        <w:t> </w:t>
      </w:r>
      <w:r w:rsidRPr="00F61256">
        <w:rPr>
          <w:rFonts w:ascii="David" w:hAnsi="David" w:cs="David"/>
          <w:b/>
          <w:bCs/>
          <w:rtl/>
        </w:rPr>
        <w:t>יו"ר המועצה הלאומית למניעת התאבדויות</w:t>
      </w:r>
      <w:r w:rsidR="008A1090" w:rsidRPr="00F61256">
        <w:rPr>
          <w:rFonts w:ascii="David" w:hAnsi="David" w:cs="David"/>
          <w:rtl/>
        </w:rPr>
        <w:t xml:space="preserve"> </w:t>
      </w:r>
      <w:r w:rsidR="0060087B" w:rsidRPr="00F61256">
        <w:rPr>
          <w:rFonts w:ascii="David" w:hAnsi="David" w:cs="David"/>
          <w:rtl/>
        </w:rPr>
        <w:t xml:space="preserve">סיפר כי בישראל </w:t>
      </w:r>
      <w:r w:rsidR="009D5351" w:rsidRPr="00F61256">
        <w:rPr>
          <w:rFonts w:ascii="David" w:hAnsi="David" w:cs="David"/>
          <w:rtl/>
        </w:rPr>
        <w:t xml:space="preserve">מתאבדים </w:t>
      </w:r>
      <w:r w:rsidR="0060087B" w:rsidRPr="00F61256">
        <w:rPr>
          <w:rFonts w:ascii="David" w:hAnsi="David" w:cs="David"/>
          <w:rtl/>
        </w:rPr>
        <w:t>למעלה מ</w:t>
      </w:r>
      <w:r w:rsidR="00D665E9" w:rsidRPr="00F61256">
        <w:rPr>
          <w:rFonts w:ascii="David" w:hAnsi="David" w:cs="David"/>
          <w:rtl/>
        </w:rPr>
        <w:t>-</w:t>
      </w:r>
      <w:r w:rsidR="0060087B" w:rsidRPr="00F61256">
        <w:rPr>
          <w:rFonts w:ascii="David" w:hAnsi="David" w:cs="David"/>
          <w:rtl/>
        </w:rPr>
        <w:t xml:space="preserve">500 איש </w:t>
      </w:r>
      <w:r w:rsidR="00D665E9" w:rsidRPr="00F61256">
        <w:rPr>
          <w:rFonts w:ascii="David" w:hAnsi="David" w:cs="David"/>
          <w:rtl/>
        </w:rPr>
        <w:t>בשנה</w:t>
      </w:r>
      <w:r w:rsidR="00CD7FEF" w:rsidRPr="00F61256">
        <w:rPr>
          <w:rFonts w:ascii="David" w:hAnsi="David" w:cs="David"/>
          <w:rtl/>
        </w:rPr>
        <w:t>,</w:t>
      </w:r>
      <w:r w:rsidR="0060087B" w:rsidRPr="00F61256">
        <w:rPr>
          <w:rFonts w:ascii="David" w:hAnsi="David" w:cs="David"/>
          <w:rtl/>
        </w:rPr>
        <w:t xml:space="preserve"> </w:t>
      </w:r>
      <w:r w:rsidR="00D665E9" w:rsidRPr="00F61256">
        <w:rPr>
          <w:rFonts w:ascii="David" w:hAnsi="David" w:cs="David"/>
          <w:rtl/>
        </w:rPr>
        <w:t xml:space="preserve">והציע כי </w:t>
      </w:r>
      <w:r w:rsidR="000E0A93" w:rsidRPr="00F61256">
        <w:rPr>
          <w:rFonts w:ascii="David" w:hAnsi="David" w:cs="David"/>
          <w:rtl/>
        </w:rPr>
        <w:t>בכדי למנוע התאבדויות יש ליצור שיתוף פעולה משמעותי בין הגופים השונים</w:t>
      </w:r>
      <w:r w:rsidR="00D665E9" w:rsidRPr="00F61256">
        <w:rPr>
          <w:rFonts w:ascii="David" w:hAnsi="David" w:cs="David"/>
          <w:rtl/>
        </w:rPr>
        <w:t xml:space="preserve"> שיכולים לסייע במניעה וטיפול</w:t>
      </w:r>
      <w:r w:rsidR="000E0A93" w:rsidRPr="00F61256">
        <w:rPr>
          <w:rFonts w:ascii="David" w:hAnsi="David" w:cs="David"/>
          <w:rtl/>
        </w:rPr>
        <w:t xml:space="preserve">. </w:t>
      </w:r>
      <w:r w:rsidR="00D665E9" w:rsidRPr="00F61256">
        <w:rPr>
          <w:rFonts w:ascii="David" w:hAnsi="David" w:cs="David"/>
          <w:rtl/>
        </w:rPr>
        <w:t xml:space="preserve">הוא הזכיר בהקשר זה את עבודתם החשובה של עמותת "בשביל החיים", שהלחץ הציבורי שיצרה הוביל להקמת גופים ממשלתיים העוסקים במניעת </w:t>
      </w:r>
      <w:r w:rsidR="009D5351">
        <w:rPr>
          <w:rFonts w:ascii="David" w:hAnsi="David" w:cs="David"/>
          <w:rtl/>
        </w:rPr>
        <w:t>אובדנות</w:t>
      </w:r>
      <w:r w:rsidR="009D5351">
        <w:rPr>
          <w:rFonts w:ascii="David" w:hAnsi="David" w:cs="David" w:hint="cs"/>
          <w:rtl/>
        </w:rPr>
        <w:t>:</w:t>
      </w:r>
      <w:r w:rsidR="00D665E9" w:rsidRPr="00F61256">
        <w:rPr>
          <w:rFonts w:ascii="David" w:hAnsi="David" w:cs="David"/>
          <w:rtl/>
        </w:rPr>
        <w:t xml:space="preserve"> היחידה למניעת אובדנות ממשרד הבריאות, </w:t>
      </w:r>
      <w:r w:rsidR="000E0A93" w:rsidRPr="00F61256">
        <w:rPr>
          <w:rFonts w:ascii="David" w:hAnsi="David" w:cs="David"/>
          <w:rtl/>
        </w:rPr>
        <w:t xml:space="preserve">המועצה הלאומית למניעת </w:t>
      </w:r>
      <w:r w:rsidR="00D665E9" w:rsidRPr="00F61256">
        <w:rPr>
          <w:rFonts w:ascii="David" w:hAnsi="David" w:cs="David"/>
          <w:rtl/>
        </w:rPr>
        <w:t xml:space="preserve">אובדנות </w:t>
      </w:r>
      <w:r w:rsidR="00CD7FEF" w:rsidRPr="00F61256">
        <w:rPr>
          <w:rFonts w:ascii="David" w:hAnsi="David" w:cs="David"/>
          <w:rtl/>
        </w:rPr>
        <w:t>ו</w:t>
      </w:r>
      <w:r w:rsidR="009D5351">
        <w:rPr>
          <w:rFonts w:ascii="David" w:hAnsi="David" w:cs="David" w:hint="cs"/>
          <w:rtl/>
        </w:rPr>
        <w:t xml:space="preserve">בנוסף ציין </w:t>
      </w:r>
      <w:r w:rsidR="00CD7FEF" w:rsidRPr="00F61256">
        <w:rPr>
          <w:rFonts w:ascii="David" w:hAnsi="David" w:cs="David"/>
          <w:rtl/>
        </w:rPr>
        <w:t>את</w:t>
      </w:r>
      <w:r w:rsidR="009D5351">
        <w:rPr>
          <w:rFonts w:ascii="David" w:hAnsi="David" w:cs="David" w:hint="cs"/>
          <w:rtl/>
        </w:rPr>
        <w:t xml:space="preserve"> פעילותן החשובה של</w:t>
      </w:r>
      <w:r w:rsidR="004E5664">
        <w:rPr>
          <w:rFonts w:ascii="David" w:hAnsi="David" w:cs="David"/>
          <w:rtl/>
        </w:rPr>
        <w:t xml:space="preserve"> עמותות "</w:t>
      </w:r>
      <w:proofErr w:type="spellStart"/>
      <w:r w:rsidR="004E5664">
        <w:rPr>
          <w:rFonts w:ascii="David" w:hAnsi="David" w:cs="David"/>
          <w:rtl/>
        </w:rPr>
        <w:t>ס</w:t>
      </w:r>
      <w:r w:rsidR="004E5664">
        <w:rPr>
          <w:rFonts w:ascii="David" w:hAnsi="David" w:cs="David" w:hint="cs"/>
          <w:rtl/>
        </w:rPr>
        <w:t>ה"</w:t>
      </w:r>
      <w:bookmarkStart w:id="0" w:name="_GoBack"/>
      <w:bookmarkEnd w:id="0"/>
      <w:r w:rsidR="00CD7FEF" w:rsidRPr="00F61256">
        <w:rPr>
          <w:rFonts w:ascii="David" w:hAnsi="David" w:cs="David"/>
          <w:rtl/>
        </w:rPr>
        <w:t>ר</w:t>
      </w:r>
      <w:proofErr w:type="spellEnd"/>
      <w:r w:rsidR="00CD7FEF" w:rsidRPr="00F61256">
        <w:rPr>
          <w:rFonts w:ascii="David" w:hAnsi="David" w:cs="David"/>
          <w:rtl/>
        </w:rPr>
        <w:t xml:space="preserve">" ו"ער"ן". פרופ' </w:t>
      </w:r>
      <w:proofErr w:type="spellStart"/>
      <w:r w:rsidR="00CD7FEF" w:rsidRPr="00F61256">
        <w:rPr>
          <w:rFonts w:ascii="David" w:hAnsi="David" w:cs="David"/>
          <w:rtl/>
        </w:rPr>
        <w:t>זלצמן</w:t>
      </w:r>
      <w:proofErr w:type="spellEnd"/>
      <w:r w:rsidR="00CD7FEF" w:rsidRPr="00F61256">
        <w:rPr>
          <w:rFonts w:ascii="David" w:hAnsi="David" w:cs="David"/>
          <w:rtl/>
        </w:rPr>
        <w:t xml:space="preserve"> הזמין את הנוכחים לצעדת "בשביל החיים" שתתקיים ב-8.9.2016 וכן הודה למארגני הכנס.</w:t>
      </w:r>
    </w:p>
    <w:p w:rsidR="00B94872" w:rsidRPr="00F61256" w:rsidRDefault="00B94872" w:rsidP="009D5351">
      <w:pPr>
        <w:jc w:val="both"/>
        <w:rPr>
          <w:rFonts w:ascii="David" w:hAnsi="David" w:cs="David"/>
        </w:rPr>
      </w:pPr>
      <w:r w:rsidRPr="00F61256">
        <w:rPr>
          <w:rFonts w:ascii="David" w:hAnsi="David" w:cs="David"/>
          <w:b/>
          <w:bCs/>
          <w:rtl/>
        </w:rPr>
        <w:t>ד"ר</w:t>
      </w:r>
      <w:r w:rsidRPr="00F61256">
        <w:rPr>
          <w:rFonts w:ascii="David" w:hAnsi="David" w:cs="David"/>
          <w:b/>
          <w:bCs/>
        </w:rPr>
        <w:t> </w:t>
      </w:r>
      <w:r w:rsidRPr="00F61256">
        <w:rPr>
          <w:rFonts w:ascii="David" w:hAnsi="David" w:cs="David"/>
          <w:b/>
          <w:bCs/>
          <w:rtl/>
        </w:rPr>
        <w:t>אבשלום אדרת</w:t>
      </w:r>
      <w:r w:rsidR="00310826" w:rsidRPr="00F61256">
        <w:rPr>
          <w:rFonts w:ascii="David" w:hAnsi="David" w:cs="David"/>
          <w:b/>
          <w:bCs/>
          <w:rtl/>
        </w:rPr>
        <w:t>,</w:t>
      </w:r>
      <w:r w:rsidRPr="00F61256">
        <w:rPr>
          <w:rFonts w:ascii="David" w:hAnsi="David" w:cs="David"/>
          <w:b/>
          <w:bCs/>
        </w:rPr>
        <w:t xml:space="preserve"> </w:t>
      </w:r>
      <w:r w:rsidRPr="00F61256">
        <w:rPr>
          <w:rFonts w:ascii="David" w:hAnsi="David" w:cs="David"/>
          <w:b/>
          <w:bCs/>
          <w:rtl/>
        </w:rPr>
        <w:t>יו"ר עמותת "בשביל החיים</w:t>
      </w:r>
      <w:r w:rsidRPr="00F61256">
        <w:rPr>
          <w:rFonts w:ascii="David" w:hAnsi="David" w:cs="David"/>
          <w:b/>
          <w:bCs/>
        </w:rPr>
        <w:t>"</w:t>
      </w:r>
      <w:r w:rsidR="000E0A93" w:rsidRPr="00F61256">
        <w:rPr>
          <w:rFonts w:ascii="David" w:hAnsi="David" w:cs="David"/>
          <w:rtl/>
        </w:rPr>
        <w:t xml:space="preserve"> </w:t>
      </w:r>
      <w:r w:rsidR="00654002" w:rsidRPr="00F61256">
        <w:rPr>
          <w:rFonts w:ascii="David" w:hAnsi="David" w:cs="David"/>
          <w:rtl/>
        </w:rPr>
        <w:t>–</w:t>
      </w:r>
      <w:r w:rsidR="000E0A93" w:rsidRPr="00F61256">
        <w:rPr>
          <w:rFonts w:ascii="David" w:hAnsi="David" w:cs="David"/>
          <w:rtl/>
        </w:rPr>
        <w:t xml:space="preserve"> </w:t>
      </w:r>
      <w:r w:rsidR="00654002" w:rsidRPr="00F61256">
        <w:rPr>
          <w:rFonts w:ascii="David" w:hAnsi="David" w:cs="David"/>
          <w:rtl/>
        </w:rPr>
        <w:t xml:space="preserve">הודה </w:t>
      </w:r>
      <w:r w:rsidR="00CD7FEF" w:rsidRPr="00F61256">
        <w:rPr>
          <w:rFonts w:ascii="David" w:hAnsi="David" w:cs="David"/>
          <w:rtl/>
        </w:rPr>
        <w:t>למארגני הכנס ולעוסקים במלאכת מניעת האובדנות ע</w:t>
      </w:r>
      <w:r w:rsidR="00654002" w:rsidRPr="00F61256">
        <w:rPr>
          <w:rFonts w:ascii="David" w:hAnsi="David" w:cs="David"/>
          <w:rtl/>
        </w:rPr>
        <w:t>ל הדבקות במשימה.</w:t>
      </w:r>
      <w:r w:rsidR="00CD7FEF" w:rsidRPr="00F61256">
        <w:rPr>
          <w:rFonts w:ascii="David" w:hAnsi="David" w:cs="David"/>
          <w:rtl/>
        </w:rPr>
        <w:t xml:space="preserve"> ד"ר אדרת נתן הצצה מוקדמת למחקר שהוצג בהמשך הכנס – מחקר בדבר </w:t>
      </w:r>
      <w:r w:rsidR="009D5351">
        <w:rPr>
          <w:rFonts w:ascii="David" w:hAnsi="David" w:cs="David" w:hint="cs"/>
          <w:rtl/>
        </w:rPr>
        <w:t xml:space="preserve">יעילותה של </w:t>
      </w:r>
      <w:r w:rsidR="00CD7FEF" w:rsidRPr="00F61256">
        <w:rPr>
          <w:rFonts w:ascii="David" w:hAnsi="David" w:cs="David"/>
          <w:rtl/>
        </w:rPr>
        <w:t xml:space="preserve">התערבות </w:t>
      </w:r>
      <w:r w:rsidR="009D5351">
        <w:rPr>
          <w:rFonts w:ascii="David" w:hAnsi="David" w:cs="David" w:hint="cs"/>
          <w:rtl/>
        </w:rPr>
        <w:t>מונעת</w:t>
      </w:r>
      <w:r w:rsidR="00CD7FEF" w:rsidRPr="00F61256">
        <w:rPr>
          <w:rFonts w:ascii="David" w:hAnsi="David" w:cs="David"/>
          <w:rtl/>
        </w:rPr>
        <w:t xml:space="preserve"> בבני נוער בשם</w:t>
      </w:r>
      <w:r w:rsidR="009D5351">
        <w:rPr>
          <w:rFonts w:ascii="David" w:hAnsi="David" w:cs="David" w:hint="cs"/>
          <w:rtl/>
        </w:rPr>
        <w:t xml:space="preserve"> </w:t>
      </w:r>
      <w:r w:rsidR="00CD7FEF" w:rsidRPr="00F61256">
        <w:rPr>
          <w:rFonts w:ascii="David" w:hAnsi="David" w:cs="David"/>
        </w:rPr>
        <w:t xml:space="preserve"> Youth Aware of mental Health (YAM)</w:t>
      </w:r>
      <w:r w:rsidR="00CD7FEF" w:rsidRPr="00F61256">
        <w:rPr>
          <w:rFonts w:ascii="David" w:hAnsi="David" w:cs="David"/>
          <w:rtl/>
        </w:rPr>
        <w:t xml:space="preserve">, שמתקיימת כיום בישראל ובאירופה. הוא הודה לפרופ' אלן אפטר שמנהל את התוכנית בישראל. לבסוף ד"ר אדרת </w:t>
      </w:r>
      <w:r w:rsidR="00654002" w:rsidRPr="00F61256">
        <w:rPr>
          <w:rFonts w:ascii="David" w:hAnsi="David" w:cs="David"/>
          <w:rtl/>
        </w:rPr>
        <w:t>ביקש להעלות את זכרו של בנו ערן, שהתאבד בעת שירותו בצה"ל, וביקש מהנוכחים</w:t>
      </w:r>
      <w:r w:rsidR="00CD7FEF" w:rsidRPr="00F61256">
        <w:rPr>
          <w:rFonts w:ascii="David" w:hAnsi="David" w:cs="David"/>
          <w:rtl/>
        </w:rPr>
        <w:t xml:space="preserve">, ביום הזיכרון </w:t>
      </w:r>
      <w:r w:rsidR="009D5351">
        <w:rPr>
          <w:rFonts w:ascii="David" w:hAnsi="David" w:cs="David" w:hint="cs"/>
          <w:rtl/>
        </w:rPr>
        <w:t>לחללי צה"ל</w:t>
      </w:r>
      <w:r w:rsidR="00CD7FEF" w:rsidRPr="00F61256">
        <w:rPr>
          <w:rFonts w:ascii="David" w:hAnsi="David" w:cs="David"/>
          <w:rtl/>
        </w:rPr>
        <w:t>,</w:t>
      </w:r>
      <w:r w:rsidR="00654002" w:rsidRPr="00F61256">
        <w:rPr>
          <w:rFonts w:ascii="David" w:hAnsi="David" w:cs="David"/>
          <w:rtl/>
        </w:rPr>
        <w:t xml:space="preserve"> לזכור גם את החיילים שלא נהרגו בקרב, אך מתו בעת שירותם הצבאי, וה</w:t>
      </w:r>
      <w:r w:rsidR="00CD7FEF" w:rsidRPr="00F61256">
        <w:rPr>
          <w:rFonts w:ascii="David" w:hAnsi="David" w:cs="David"/>
          <w:rtl/>
        </w:rPr>
        <w:t>קריא שיר נוגע ללב</w:t>
      </w:r>
      <w:r w:rsidR="00654002" w:rsidRPr="00F61256">
        <w:rPr>
          <w:rFonts w:ascii="David" w:hAnsi="David" w:cs="David"/>
          <w:rtl/>
        </w:rPr>
        <w:t xml:space="preserve"> שכתב לזכרם של החיילים הללו.</w:t>
      </w:r>
    </w:p>
    <w:p w:rsidR="00B94872" w:rsidRPr="00F61256" w:rsidRDefault="00B94872" w:rsidP="009D5351">
      <w:pPr>
        <w:jc w:val="both"/>
        <w:rPr>
          <w:rFonts w:ascii="David" w:hAnsi="David" w:cs="David"/>
        </w:rPr>
      </w:pPr>
      <w:r w:rsidRPr="00F61256">
        <w:rPr>
          <w:rFonts w:ascii="David" w:hAnsi="David" w:cs="David"/>
          <w:b/>
          <w:bCs/>
          <w:rtl/>
        </w:rPr>
        <w:t>נועה קרן ברכה</w:t>
      </w:r>
      <w:r w:rsidR="00310826" w:rsidRPr="00F61256">
        <w:rPr>
          <w:rFonts w:ascii="David" w:hAnsi="David" w:cs="David"/>
          <w:b/>
          <w:bCs/>
          <w:rtl/>
        </w:rPr>
        <w:t>,</w:t>
      </w:r>
      <w:r w:rsidRPr="00F61256">
        <w:rPr>
          <w:rFonts w:ascii="David" w:hAnsi="David" w:cs="David"/>
          <w:b/>
          <w:bCs/>
        </w:rPr>
        <w:t> </w:t>
      </w:r>
      <w:r w:rsidRPr="00F61256">
        <w:rPr>
          <w:rFonts w:ascii="David" w:hAnsi="David" w:cs="David"/>
          <w:b/>
          <w:bCs/>
          <w:rtl/>
        </w:rPr>
        <w:t>אחות של אסף ז"ל</w:t>
      </w:r>
      <w:r w:rsidR="00BF1BEF" w:rsidRPr="00F61256">
        <w:rPr>
          <w:rFonts w:ascii="David" w:hAnsi="David" w:cs="David"/>
          <w:rtl/>
        </w:rPr>
        <w:t xml:space="preserve"> – אסף קרן התאבד בגיל 31, לפני 14 שנים. הוא היה אדם שבכל אשר פנה </w:t>
      </w:r>
      <w:r w:rsidR="00EC57B5" w:rsidRPr="00F61256">
        <w:rPr>
          <w:rFonts w:ascii="David" w:hAnsi="David" w:cs="David"/>
          <w:rtl/>
        </w:rPr>
        <w:t xml:space="preserve">הצליח. שום דבר לא הכין את </w:t>
      </w:r>
      <w:r w:rsidR="000C1F51" w:rsidRPr="00F61256">
        <w:rPr>
          <w:rFonts w:ascii="David" w:hAnsi="David" w:cs="David"/>
          <w:rtl/>
        </w:rPr>
        <w:t xml:space="preserve">סביבתו ומשפחתו להתאבדותו. נועה סיפרה ושיתפה עם באי הכנס את התהיות והקשיים שליוו ומלווים אותה ואת משפחתה מיום התאבדותו של אסף - </w:t>
      </w:r>
      <w:r w:rsidR="00EC57B5" w:rsidRPr="00F61256">
        <w:rPr>
          <w:rFonts w:ascii="David" w:hAnsi="David" w:cs="David"/>
          <w:rtl/>
        </w:rPr>
        <w:t xml:space="preserve"> מ</w:t>
      </w:r>
      <w:r w:rsidR="000C1F51" w:rsidRPr="00F61256">
        <w:rPr>
          <w:rFonts w:ascii="David" w:hAnsi="David" w:cs="David"/>
          <w:rtl/>
        </w:rPr>
        <w:t>ה גורם לאדם מצליח ומוצלח כל כך להתאבד</w:t>
      </w:r>
      <w:r w:rsidR="00EC57B5" w:rsidRPr="00F61256">
        <w:rPr>
          <w:rFonts w:ascii="David" w:hAnsi="David" w:cs="David"/>
          <w:rtl/>
        </w:rPr>
        <w:t xml:space="preserve">? </w:t>
      </w:r>
      <w:r w:rsidR="000C1F51" w:rsidRPr="00F61256">
        <w:rPr>
          <w:rFonts w:ascii="David" w:hAnsi="David" w:cs="David"/>
          <w:rtl/>
        </w:rPr>
        <w:t xml:space="preserve">האם יש דבר מה שהמשפחות יכולות לעשות? איך מטפלים ברגשות האשם חסרי היסוד של המשפחות? לבסוף, נועה </w:t>
      </w:r>
      <w:r w:rsidR="00FD0FD6" w:rsidRPr="00F61256">
        <w:rPr>
          <w:rFonts w:ascii="David" w:hAnsi="David" w:cs="David"/>
          <w:rtl/>
        </w:rPr>
        <w:t xml:space="preserve"> הודתה לחוקרים ולמבקשים למנוע התאבדויות בישראל ובעולם.</w:t>
      </w:r>
      <w:r w:rsidR="00EC57B5" w:rsidRPr="00F61256">
        <w:rPr>
          <w:rFonts w:ascii="David" w:hAnsi="David" w:cs="David"/>
          <w:rtl/>
        </w:rPr>
        <w:t xml:space="preserve"> </w:t>
      </w:r>
    </w:p>
    <w:p w:rsidR="00892292" w:rsidRPr="00F61256" w:rsidRDefault="000C1F51" w:rsidP="009D5351">
      <w:pPr>
        <w:jc w:val="both"/>
        <w:rPr>
          <w:rFonts w:ascii="David" w:hAnsi="David" w:cs="David"/>
          <w:rtl/>
        </w:rPr>
      </w:pPr>
      <w:r w:rsidRPr="00F61256">
        <w:rPr>
          <w:rFonts w:ascii="David" w:hAnsi="David" w:cs="David"/>
          <w:b/>
          <w:bCs/>
          <w:rtl/>
        </w:rPr>
        <w:t xml:space="preserve">זרקור למחקר עתידי - </w:t>
      </w:r>
      <w:r w:rsidR="00FD0FD6" w:rsidRPr="00F61256">
        <w:rPr>
          <w:rFonts w:ascii="David" w:hAnsi="David" w:cs="David"/>
          <w:b/>
          <w:bCs/>
          <w:rtl/>
        </w:rPr>
        <w:t xml:space="preserve">ד"ר חמוטל </w:t>
      </w:r>
      <w:proofErr w:type="spellStart"/>
      <w:r w:rsidR="00C759A6" w:rsidRPr="00F61256">
        <w:rPr>
          <w:rFonts w:ascii="David" w:hAnsi="David" w:cs="David"/>
          <w:b/>
          <w:bCs/>
          <w:rtl/>
        </w:rPr>
        <w:t>קריינר</w:t>
      </w:r>
      <w:proofErr w:type="spellEnd"/>
      <w:r w:rsidR="00FD0FD6" w:rsidRPr="00F61256">
        <w:rPr>
          <w:rFonts w:ascii="David" w:hAnsi="David" w:cs="David"/>
          <w:b/>
          <w:bCs/>
          <w:rtl/>
        </w:rPr>
        <w:t>, פ</w:t>
      </w:r>
      <w:r w:rsidRPr="00F61256">
        <w:rPr>
          <w:rFonts w:ascii="David" w:hAnsi="David" w:cs="David"/>
          <w:b/>
          <w:bCs/>
          <w:rtl/>
        </w:rPr>
        <w:t xml:space="preserve">סיכולוגית קוגניטיבית, הציגה את </w:t>
      </w:r>
      <w:r w:rsidR="00FD0FD6" w:rsidRPr="00F61256">
        <w:rPr>
          <w:rFonts w:ascii="David" w:hAnsi="David" w:cs="David"/>
          <w:b/>
          <w:bCs/>
          <w:rtl/>
        </w:rPr>
        <w:t>מחקר</w:t>
      </w:r>
      <w:r w:rsidRPr="00F61256">
        <w:rPr>
          <w:rFonts w:ascii="David" w:hAnsi="David" w:cs="David"/>
          <w:b/>
          <w:bCs/>
          <w:rtl/>
        </w:rPr>
        <w:t>ה העתידי</w:t>
      </w:r>
      <w:r w:rsidR="00FD0FD6" w:rsidRPr="00F61256">
        <w:rPr>
          <w:rFonts w:ascii="David" w:hAnsi="David" w:cs="David"/>
          <w:b/>
          <w:bCs/>
          <w:rtl/>
        </w:rPr>
        <w:t xml:space="preserve"> בקצרה</w:t>
      </w:r>
      <w:r w:rsidR="00FD0FD6" w:rsidRPr="00F61256">
        <w:rPr>
          <w:rFonts w:ascii="David" w:hAnsi="David" w:cs="David"/>
          <w:rtl/>
        </w:rPr>
        <w:t xml:space="preserve">: </w:t>
      </w:r>
      <w:r w:rsidR="00C759A6" w:rsidRPr="00F61256">
        <w:rPr>
          <w:rFonts w:ascii="David" w:hAnsi="David" w:cs="David"/>
          <w:rtl/>
        </w:rPr>
        <w:t>המחקר הינ</w:t>
      </w:r>
      <w:r w:rsidR="00892292" w:rsidRPr="00F61256">
        <w:rPr>
          <w:rFonts w:ascii="David" w:hAnsi="David" w:cs="David"/>
          <w:rtl/>
        </w:rPr>
        <w:t>ו מחקר קוגניטיבי ל</w:t>
      </w:r>
      <w:r w:rsidR="009D5351">
        <w:rPr>
          <w:rFonts w:ascii="David" w:hAnsi="David" w:cs="David"/>
          <w:rtl/>
        </w:rPr>
        <w:t xml:space="preserve">ניבוי אובדנות, המתמקד ביכולת </w:t>
      </w:r>
      <w:r w:rsidR="009D5351">
        <w:rPr>
          <w:rFonts w:ascii="David" w:hAnsi="David" w:cs="David" w:hint="cs"/>
          <w:rtl/>
        </w:rPr>
        <w:t>ה</w:t>
      </w:r>
      <w:r w:rsidR="009D5351">
        <w:rPr>
          <w:rFonts w:ascii="David" w:hAnsi="David" w:cs="David"/>
          <w:rtl/>
        </w:rPr>
        <w:t>שפ</w:t>
      </w:r>
      <w:r w:rsidR="009D5351">
        <w:rPr>
          <w:rFonts w:ascii="David" w:hAnsi="David" w:cs="David" w:hint="cs"/>
          <w:rtl/>
        </w:rPr>
        <w:t>ה</w:t>
      </w:r>
      <w:r w:rsidR="00892292" w:rsidRPr="00F61256">
        <w:rPr>
          <w:rFonts w:ascii="David" w:hAnsi="David" w:cs="David"/>
          <w:rtl/>
        </w:rPr>
        <w:t xml:space="preserve"> של אנשים, דבריהם ואופן הדיבור לנבא אובדנות, על ידי מדידת רמת החשיפה העצמית (משתנה אישיותי בעל מאפיינים המושפעים מהמצב, ה</w:t>
      </w:r>
      <w:r w:rsidR="009D5351">
        <w:rPr>
          <w:rFonts w:ascii="David" w:hAnsi="David" w:cs="David" w:hint="cs"/>
          <w:rtl/>
        </w:rPr>
        <w:t>קשור</w:t>
      </w:r>
      <w:r w:rsidR="009D5351">
        <w:rPr>
          <w:rFonts w:ascii="David" w:hAnsi="David" w:cs="David"/>
          <w:rtl/>
        </w:rPr>
        <w:t xml:space="preserve"> באופן קריטי ל</w:t>
      </w:r>
      <w:r w:rsidR="00892292" w:rsidRPr="00F61256">
        <w:rPr>
          <w:rFonts w:ascii="David" w:hAnsi="David" w:cs="David"/>
          <w:rtl/>
        </w:rPr>
        <w:t>סיכון אובדני). המחקר מבקש לבחון מה הם הגורמים המצביים שיכולים להעלות את רמת החשיפה העצמית של אנשים, וכיצד הדבר ישפיע על סכנה אובדנית.</w:t>
      </w:r>
    </w:p>
    <w:p w:rsidR="00892292" w:rsidRPr="009D5351" w:rsidRDefault="00B94872" w:rsidP="009D5351">
      <w:pPr>
        <w:jc w:val="both"/>
        <w:rPr>
          <w:rFonts w:ascii="David" w:hAnsi="David" w:cs="David"/>
          <w:sz w:val="24"/>
          <w:szCs w:val="24"/>
          <w:rtl/>
        </w:rPr>
      </w:pPr>
      <w:r w:rsidRPr="009D5351">
        <w:rPr>
          <w:rFonts w:ascii="David" w:hAnsi="David" w:cs="David"/>
          <w:b/>
          <w:bCs/>
          <w:sz w:val="24"/>
          <w:szCs w:val="24"/>
          <w:rtl/>
        </w:rPr>
        <w:t>מושב ראשון - מחזית המחקר לחזית המניעה. יו"ר המושב: פרופ' אבי וויצמן, המרכז לבריאות הנפש גהה.</w:t>
      </w:r>
      <w:r w:rsidRPr="009D5351">
        <w:rPr>
          <w:rFonts w:ascii="David" w:hAnsi="David" w:cs="David"/>
          <w:sz w:val="24"/>
          <w:szCs w:val="24"/>
          <w:rtl/>
        </w:rPr>
        <w:t xml:space="preserve"> </w:t>
      </w:r>
    </w:p>
    <w:p w:rsidR="00B94872" w:rsidRPr="00F61256" w:rsidRDefault="00B94872" w:rsidP="009D5351">
      <w:pPr>
        <w:jc w:val="both"/>
        <w:rPr>
          <w:rFonts w:ascii="David" w:hAnsi="David" w:cs="David"/>
        </w:rPr>
      </w:pPr>
      <w:r w:rsidRPr="00F61256">
        <w:rPr>
          <w:rFonts w:ascii="David" w:hAnsi="David" w:cs="David"/>
          <w:b/>
          <w:bCs/>
          <w:rtl/>
        </w:rPr>
        <w:t xml:space="preserve">חידושים בתחום מניעת אובדנות ממבט על: פרופ' אלן אפטר, מרכז שניידר לרפואת ילדים והמרכז האקדמי </w:t>
      </w:r>
      <w:proofErr w:type="spellStart"/>
      <w:r w:rsidRPr="00F61256">
        <w:rPr>
          <w:rFonts w:ascii="David" w:hAnsi="David" w:cs="David"/>
          <w:b/>
          <w:bCs/>
          <w:rtl/>
        </w:rPr>
        <w:t>רופין</w:t>
      </w:r>
      <w:proofErr w:type="spellEnd"/>
    </w:p>
    <w:p w:rsidR="00A62BB5" w:rsidRPr="00F61256" w:rsidRDefault="00892292" w:rsidP="009D5351">
      <w:pPr>
        <w:jc w:val="both"/>
        <w:rPr>
          <w:rFonts w:ascii="David" w:hAnsi="David" w:cs="David"/>
          <w:rtl/>
        </w:rPr>
      </w:pPr>
      <w:r w:rsidRPr="00F61256">
        <w:rPr>
          <w:rFonts w:ascii="David" w:hAnsi="David" w:cs="David"/>
          <w:rtl/>
        </w:rPr>
        <w:t>בהרצאה סקר פרופ' אפטר א</w:t>
      </w:r>
      <w:r w:rsidR="000C76D0" w:rsidRPr="00F61256">
        <w:rPr>
          <w:rFonts w:ascii="David" w:hAnsi="David" w:cs="David"/>
          <w:rtl/>
        </w:rPr>
        <w:t>רבעה תחומים</w:t>
      </w:r>
      <w:r w:rsidRPr="00F61256">
        <w:rPr>
          <w:rFonts w:ascii="David" w:hAnsi="David" w:cs="David"/>
          <w:rtl/>
        </w:rPr>
        <w:t>,</w:t>
      </w:r>
      <w:r w:rsidR="000C76D0" w:rsidRPr="00F61256">
        <w:rPr>
          <w:rFonts w:ascii="David" w:hAnsi="David" w:cs="David"/>
          <w:rtl/>
        </w:rPr>
        <w:t xml:space="preserve"> שמ</w:t>
      </w:r>
      <w:r w:rsidRPr="00F61256">
        <w:rPr>
          <w:rFonts w:ascii="David" w:hAnsi="David" w:cs="David"/>
          <w:rtl/>
        </w:rPr>
        <w:t>י</w:t>
      </w:r>
      <w:r w:rsidR="000C76D0" w:rsidRPr="00F61256">
        <w:rPr>
          <w:rFonts w:ascii="David" w:hAnsi="David" w:cs="David"/>
          <w:rtl/>
        </w:rPr>
        <w:t>יצגים כיוונים</w:t>
      </w:r>
      <w:r w:rsidRPr="00F61256">
        <w:rPr>
          <w:rFonts w:ascii="David" w:hAnsi="David" w:cs="David"/>
          <w:rtl/>
        </w:rPr>
        <w:t xml:space="preserve"> חשובים וחדשניים במחקר העוסק באובדנות</w:t>
      </w:r>
      <w:r w:rsidRPr="00F61256">
        <w:rPr>
          <w:rFonts w:ascii="David" w:hAnsi="David" w:cs="David"/>
        </w:rPr>
        <w:t>:</w:t>
      </w:r>
    </w:p>
    <w:p w:rsidR="009D5351" w:rsidRDefault="00A62BB5" w:rsidP="009D5351">
      <w:pPr>
        <w:pStyle w:val="a3"/>
        <w:numPr>
          <w:ilvl w:val="0"/>
          <w:numId w:val="2"/>
        </w:numPr>
        <w:jc w:val="both"/>
        <w:rPr>
          <w:rFonts w:ascii="David" w:hAnsi="David" w:cs="David"/>
        </w:rPr>
      </w:pPr>
      <w:r w:rsidRPr="00F61256">
        <w:rPr>
          <w:rFonts w:ascii="David" w:hAnsi="David" w:cs="David"/>
          <w:b/>
          <w:bCs/>
          <w:rtl/>
        </w:rPr>
        <w:lastRenderedPageBreak/>
        <w:t>בתחום האפידמיולוגי</w:t>
      </w:r>
      <w:r w:rsidRPr="00F61256">
        <w:rPr>
          <w:rFonts w:ascii="David" w:hAnsi="David" w:cs="David"/>
          <w:rtl/>
        </w:rPr>
        <w:t xml:space="preserve"> – </w:t>
      </w:r>
      <w:r w:rsidR="00EB1023" w:rsidRPr="00F61256">
        <w:rPr>
          <w:rFonts w:ascii="David" w:hAnsi="David" w:cs="David"/>
          <w:rtl/>
        </w:rPr>
        <w:t>הציע פרופ' אפטר שיש</w:t>
      </w:r>
      <w:r w:rsidR="00892292" w:rsidRPr="00F61256">
        <w:rPr>
          <w:rFonts w:ascii="David" w:hAnsi="David" w:cs="David"/>
          <w:rtl/>
        </w:rPr>
        <w:t>נ</w:t>
      </w:r>
      <w:r w:rsidR="00EB1023" w:rsidRPr="00F61256">
        <w:rPr>
          <w:rFonts w:ascii="David" w:hAnsi="David" w:cs="David"/>
          <w:rtl/>
        </w:rPr>
        <w:t xml:space="preserve">ן </w:t>
      </w:r>
      <w:r w:rsidR="00892292" w:rsidRPr="00F61256">
        <w:rPr>
          <w:rFonts w:ascii="David" w:hAnsi="David" w:cs="David"/>
          <w:rtl/>
        </w:rPr>
        <w:t>תנודות</w:t>
      </w:r>
      <w:r w:rsidR="00EB1023" w:rsidRPr="00F61256">
        <w:rPr>
          <w:rFonts w:ascii="David" w:hAnsi="David" w:cs="David"/>
          <w:rtl/>
        </w:rPr>
        <w:t xml:space="preserve"> במספר ההתאבדויות, וכי</w:t>
      </w:r>
      <w:r w:rsidR="00892292" w:rsidRPr="00F61256">
        <w:rPr>
          <w:rFonts w:ascii="David" w:hAnsi="David" w:cs="David"/>
          <w:rtl/>
        </w:rPr>
        <w:t xml:space="preserve"> חשוב שלא להפוך לשאננים בשל הירידה במספר ההתאבדויות שנרשמה בישראל בשנים האחרונות</w:t>
      </w:r>
      <w:r w:rsidR="00EB1023" w:rsidRPr="00F61256">
        <w:rPr>
          <w:rFonts w:ascii="David" w:hAnsi="David" w:cs="David"/>
          <w:rtl/>
        </w:rPr>
        <w:t xml:space="preserve">. </w:t>
      </w:r>
      <w:r w:rsidR="00892292" w:rsidRPr="00F61256">
        <w:rPr>
          <w:rFonts w:ascii="David" w:hAnsi="David" w:cs="David"/>
          <w:rtl/>
        </w:rPr>
        <w:t xml:space="preserve">הוא הזכיר כי רמות ההתאבדויות עדיין </w:t>
      </w:r>
      <w:r w:rsidR="00EB1023" w:rsidRPr="00F61256">
        <w:rPr>
          <w:rFonts w:ascii="David" w:hAnsi="David" w:cs="David"/>
          <w:rtl/>
        </w:rPr>
        <w:t>גבוהות בקרב עולים חדשים</w:t>
      </w:r>
      <w:r w:rsidR="00892292" w:rsidRPr="00F61256">
        <w:rPr>
          <w:rFonts w:ascii="David" w:hAnsi="David" w:cs="David"/>
          <w:rtl/>
        </w:rPr>
        <w:t>, במיוחד בקרב העולים מאתיופיה</w:t>
      </w:r>
      <w:r w:rsidR="00EB1023" w:rsidRPr="00F61256">
        <w:rPr>
          <w:rFonts w:ascii="David" w:hAnsi="David" w:cs="David"/>
          <w:rtl/>
        </w:rPr>
        <w:t xml:space="preserve">. </w:t>
      </w:r>
      <w:r w:rsidR="00892292" w:rsidRPr="00F61256">
        <w:rPr>
          <w:rFonts w:ascii="David" w:hAnsi="David" w:cs="David"/>
          <w:rtl/>
        </w:rPr>
        <w:t xml:space="preserve">כיום </w:t>
      </w:r>
      <w:r w:rsidR="00841128" w:rsidRPr="00F61256">
        <w:rPr>
          <w:rFonts w:ascii="David" w:hAnsi="David" w:cs="David"/>
          <w:rtl/>
        </w:rPr>
        <w:t>הדגש בתחום</w:t>
      </w:r>
      <w:r w:rsidR="00EB1023" w:rsidRPr="00F61256">
        <w:rPr>
          <w:rFonts w:ascii="David" w:hAnsi="David" w:cs="David"/>
          <w:rtl/>
        </w:rPr>
        <w:t xml:space="preserve"> בישראל </w:t>
      </w:r>
      <w:r w:rsidR="00892292" w:rsidRPr="00F61256">
        <w:rPr>
          <w:rFonts w:ascii="David" w:hAnsi="David" w:cs="David"/>
          <w:rtl/>
        </w:rPr>
        <w:t>מושם</w:t>
      </w:r>
      <w:r w:rsidR="00EB1023" w:rsidRPr="00F61256">
        <w:rPr>
          <w:rFonts w:ascii="David" w:hAnsi="David" w:cs="David"/>
          <w:rtl/>
        </w:rPr>
        <w:t xml:space="preserve"> על </w:t>
      </w:r>
      <w:r w:rsidR="00892292" w:rsidRPr="00F61256">
        <w:rPr>
          <w:rFonts w:ascii="David" w:hAnsi="David" w:cs="David"/>
          <w:rtl/>
        </w:rPr>
        <w:t>מניעת אובדנות בקרב ילדים ובני נוער, כאשר</w:t>
      </w:r>
      <w:r w:rsidR="00EB1023" w:rsidRPr="00F61256">
        <w:rPr>
          <w:rFonts w:ascii="David" w:hAnsi="David" w:cs="David"/>
          <w:rtl/>
        </w:rPr>
        <w:t xml:space="preserve"> רוב המאמצים </w:t>
      </w:r>
      <w:r w:rsidR="00892292" w:rsidRPr="00F61256">
        <w:rPr>
          <w:rFonts w:ascii="David" w:hAnsi="David" w:cs="David"/>
          <w:rtl/>
        </w:rPr>
        <w:t xml:space="preserve">מתבצעים במשרד החינוך. מתוך כך, </w:t>
      </w:r>
      <w:r w:rsidR="00EB1023" w:rsidRPr="00F61256">
        <w:rPr>
          <w:rFonts w:ascii="David" w:hAnsi="David" w:cs="David"/>
          <w:rtl/>
        </w:rPr>
        <w:t>מספר</w:t>
      </w:r>
      <w:r w:rsidR="00892292" w:rsidRPr="00F61256">
        <w:rPr>
          <w:rFonts w:ascii="David" w:hAnsi="David" w:cs="David"/>
          <w:rtl/>
        </w:rPr>
        <w:t xml:space="preserve"> הניסיונות האובדניים</w:t>
      </w:r>
      <w:r w:rsidR="00EB1023" w:rsidRPr="00F61256">
        <w:rPr>
          <w:rFonts w:ascii="David" w:hAnsi="David" w:cs="David"/>
          <w:rtl/>
        </w:rPr>
        <w:t xml:space="preserve"> יורד בקרב ילדים ובני נוער, אך המספרים לא יורדים בקרב </w:t>
      </w:r>
      <w:r w:rsidR="00892292" w:rsidRPr="00F61256">
        <w:rPr>
          <w:rFonts w:ascii="David" w:hAnsi="David" w:cs="David"/>
          <w:rtl/>
        </w:rPr>
        <w:t>בני הגילאים האחרים, ובמיוחד בקרב בני הגיל השלישי</w:t>
      </w:r>
      <w:r w:rsidR="00EB1023" w:rsidRPr="00F61256">
        <w:rPr>
          <w:rFonts w:ascii="David" w:hAnsi="David" w:cs="David"/>
          <w:rtl/>
        </w:rPr>
        <w:t xml:space="preserve">. </w:t>
      </w:r>
      <w:r w:rsidR="00892292" w:rsidRPr="00F61256">
        <w:rPr>
          <w:rFonts w:ascii="David" w:hAnsi="David" w:cs="David"/>
          <w:rtl/>
        </w:rPr>
        <w:t xml:space="preserve">פרופ' </w:t>
      </w:r>
      <w:r w:rsidR="00841128" w:rsidRPr="00F61256">
        <w:rPr>
          <w:rFonts w:ascii="David" w:hAnsi="David" w:cs="David"/>
          <w:rtl/>
        </w:rPr>
        <w:t>אפטר ביקש להדגיש את חשיבות מניעת האובדנות</w:t>
      </w:r>
      <w:r w:rsidR="00EB1023" w:rsidRPr="00F61256">
        <w:rPr>
          <w:rFonts w:ascii="David" w:hAnsi="David" w:cs="David"/>
          <w:rtl/>
        </w:rPr>
        <w:t xml:space="preserve"> בגילאים אלו. </w:t>
      </w:r>
      <w:r w:rsidR="00892292" w:rsidRPr="00F61256">
        <w:rPr>
          <w:rFonts w:ascii="David" w:hAnsi="David" w:cs="David"/>
          <w:rtl/>
        </w:rPr>
        <w:br/>
        <w:t xml:space="preserve">בהמשך הצביע פרופ' </w:t>
      </w:r>
      <w:r w:rsidR="00EB1023" w:rsidRPr="00F61256">
        <w:rPr>
          <w:rFonts w:ascii="David" w:hAnsi="David" w:cs="David"/>
          <w:rtl/>
        </w:rPr>
        <w:t xml:space="preserve">אפטר על </w:t>
      </w:r>
      <w:r w:rsidR="00892292" w:rsidRPr="00F61256">
        <w:rPr>
          <w:rFonts w:ascii="David" w:hAnsi="David" w:cs="David"/>
          <w:rtl/>
        </w:rPr>
        <w:t>ה</w:t>
      </w:r>
      <w:r w:rsidR="00EB1023" w:rsidRPr="00F61256">
        <w:rPr>
          <w:rFonts w:ascii="David" w:hAnsi="David" w:cs="David"/>
          <w:rtl/>
        </w:rPr>
        <w:t>ירידה בכמות המתאבדים בכלי נשק ועלייה בהתאבדות בחנק ותלייה</w:t>
      </w:r>
      <w:r w:rsidR="00841128" w:rsidRPr="00F61256">
        <w:rPr>
          <w:rFonts w:ascii="David" w:hAnsi="David" w:cs="David"/>
          <w:rtl/>
        </w:rPr>
        <w:t>, ככל הנראה</w:t>
      </w:r>
      <w:r w:rsidR="00892292" w:rsidRPr="00F61256">
        <w:rPr>
          <w:rFonts w:ascii="David" w:hAnsi="David" w:cs="David"/>
          <w:rtl/>
        </w:rPr>
        <w:t xml:space="preserve"> בשל הגבלת הנגישות לנשק בשנים האחרונות בישראל</w:t>
      </w:r>
      <w:r w:rsidR="00EB1023" w:rsidRPr="00F61256">
        <w:rPr>
          <w:rFonts w:ascii="David" w:hAnsi="David" w:cs="David"/>
          <w:rtl/>
        </w:rPr>
        <w:t xml:space="preserve">. </w:t>
      </w:r>
    </w:p>
    <w:p w:rsidR="00D550ED" w:rsidRPr="00F61256" w:rsidRDefault="00841128" w:rsidP="009D5351">
      <w:pPr>
        <w:pStyle w:val="a3"/>
        <w:ind w:left="360"/>
        <w:jc w:val="both"/>
        <w:rPr>
          <w:rFonts w:ascii="David" w:hAnsi="David" w:cs="David"/>
        </w:rPr>
      </w:pPr>
      <w:r w:rsidRPr="00F61256">
        <w:rPr>
          <w:rFonts w:ascii="David" w:hAnsi="David" w:cs="David"/>
          <w:rtl/>
        </w:rPr>
        <w:t xml:space="preserve">בסקירה קצרה שביצע </w:t>
      </w:r>
      <w:r w:rsidR="00892292" w:rsidRPr="00F61256">
        <w:rPr>
          <w:rFonts w:ascii="David" w:hAnsi="David" w:cs="David"/>
          <w:rtl/>
        </w:rPr>
        <w:t>לגבי אובדנות בעולם</w:t>
      </w:r>
      <w:r w:rsidRPr="00F61256">
        <w:rPr>
          <w:rFonts w:ascii="David" w:hAnsi="David" w:cs="David"/>
          <w:rtl/>
        </w:rPr>
        <w:t xml:space="preserve"> פרופ' אפטר</w:t>
      </w:r>
      <w:r w:rsidR="00892292" w:rsidRPr="00F61256">
        <w:rPr>
          <w:rFonts w:ascii="David" w:hAnsi="David" w:cs="David"/>
          <w:rtl/>
        </w:rPr>
        <w:t xml:space="preserve"> סיפר כי </w:t>
      </w:r>
      <w:r w:rsidR="00535598" w:rsidRPr="00F61256">
        <w:rPr>
          <w:rFonts w:ascii="David" w:hAnsi="David" w:cs="David"/>
          <w:rtl/>
        </w:rPr>
        <w:t>מאז 2007 ישנה עלייה תלולה מאוד (24%) ב</w:t>
      </w:r>
      <w:r w:rsidR="00010938" w:rsidRPr="00F61256">
        <w:rPr>
          <w:rFonts w:ascii="David" w:hAnsi="David" w:cs="David"/>
          <w:rtl/>
        </w:rPr>
        <w:t>אחוז ההתאבדויות בארצות ה</w:t>
      </w:r>
      <w:r w:rsidR="00535598" w:rsidRPr="00F61256">
        <w:rPr>
          <w:rFonts w:ascii="David" w:hAnsi="David" w:cs="David"/>
          <w:rtl/>
        </w:rPr>
        <w:t>ב</w:t>
      </w:r>
      <w:r w:rsidR="00010938" w:rsidRPr="00F61256">
        <w:rPr>
          <w:rFonts w:ascii="David" w:hAnsi="David" w:cs="David"/>
          <w:rtl/>
        </w:rPr>
        <w:t>רית</w:t>
      </w:r>
      <w:r w:rsidR="00535598" w:rsidRPr="00F61256">
        <w:rPr>
          <w:rFonts w:ascii="David" w:hAnsi="David" w:cs="David"/>
          <w:rtl/>
        </w:rPr>
        <w:t>,</w:t>
      </w:r>
      <w:r w:rsidR="00010938" w:rsidRPr="00F61256">
        <w:rPr>
          <w:rFonts w:ascii="David" w:hAnsi="David" w:cs="David"/>
          <w:rtl/>
        </w:rPr>
        <w:t xml:space="preserve"> עלייה שבאה בעקבות ירידה משמעותית, ששויכה על ידי רבים לשימוש </w:t>
      </w:r>
      <w:proofErr w:type="spellStart"/>
      <w:r w:rsidR="00010938" w:rsidRPr="00F61256">
        <w:rPr>
          <w:rFonts w:ascii="David" w:hAnsi="David" w:cs="David"/>
          <w:rtl/>
        </w:rPr>
        <w:t>בפרוזאק</w:t>
      </w:r>
      <w:proofErr w:type="spellEnd"/>
      <w:r w:rsidR="00010938" w:rsidRPr="00F61256">
        <w:rPr>
          <w:rFonts w:ascii="David" w:hAnsi="David" w:cs="David"/>
          <w:b/>
          <w:bCs/>
          <w:rtl/>
        </w:rPr>
        <w:t xml:space="preserve">. </w:t>
      </w:r>
      <w:r w:rsidR="00010938" w:rsidRPr="00F61256">
        <w:rPr>
          <w:rFonts w:ascii="David" w:hAnsi="David" w:cs="David"/>
          <w:rtl/>
        </w:rPr>
        <w:t>בימינו</w:t>
      </w:r>
      <w:r w:rsidR="006A1734" w:rsidRPr="00F61256">
        <w:rPr>
          <w:rFonts w:ascii="David" w:hAnsi="David" w:cs="David"/>
          <w:rtl/>
        </w:rPr>
        <w:t xml:space="preserve"> </w:t>
      </w:r>
      <w:r w:rsidR="00010938" w:rsidRPr="00F61256">
        <w:rPr>
          <w:rFonts w:ascii="David" w:hAnsi="David" w:cs="David"/>
          <w:rtl/>
        </w:rPr>
        <w:t>אין שימוש פחות בתרופות פסיכיאטריות, אך יש הרבה יותר התאבדויות</w:t>
      </w:r>
      <w:r w:rsidR="009D5351">
        <w:rPr>
          <w:rFonts w:ascii="David" w:hAnsi="David" w:cs="David" w:hint="cs"/>
          <w:rtl/>
        </w:rPr>
        <w:t xml:space="preserve"> בארצות הברית</w:t>
      </w:r>
      <w:r w:rsidR="00010938" w:rsidRPr="00F61256">
        <w:rPr>
          <w:rFonts w:ascii="David" w:hAnsi="David" w:cs="David"/>
          <w:rtl/>
        </w:rPr>
        <w:t>, ופרופ' אפטר מבקש ללמוד מכך כי חשוב ש</w:t>
      </w:r>
      <w:r w:rsidR="00535598" w:rsidRPr="00F61256">
        <w:rPr>
          <w:rFonts w:ascii="David" w:hAnsi="David" w:cs="David"/>
          <w:rtl/>
        </w:rPr>
        <w:t xml:space="preserve">לא לשמוח מוקדם מדי </w:t>
      </w:r>
      <w:r w:rsidR="00010938" w:rsidRPr="00F61256">
        <w:rPr>
          <w:rFonts w:ascii="David" w:hAnsi="David" w:cs="David"/>
          <w:rtl/>
        </w:rPr>
        <w:t>בכל הנוגע למניעת אובדנות.</w:t>
      </w:r>
      <w:r w:rsidR="00535598" w:rsidRPr="00F61256">
        <w:rPr>
          <w:rFonts w:ascii="David" w:hAnsi="David" w:cs="David"/>
          <w:rtl/>
        </w:rPr>
        <w:t xml:space="preserve"> </w:t>
      </w:r>
      <w:r w:rsidR="00535598" w:rsidRPr="00F61256">
        <w:rPr>
          <w:rFonts w:ascii="David" w:hAnsi="David" w:cs="David"/>
          <w:rtl/>
        </w:rPr>
        <w:br/>
      </w:r>
      <w:r w:rsidR="00010938" w:rsidRPr="00F61256">
        <w:rPr>
          <w:rFonts w:ascii="David" w:hAnsi="David" w:cs="David"/>
          <w:rtl/>
        </w:rPr>
        <w:t xml:space="preserve">פרופ' אפטר סיפר כי </w:t>
      </w:r>
      <w:r w:rsidR="00C059BA" w:rsidRPr="00F61256">
        <w:rPr>
          <w:rFonts w:ascii="David" w:hAnsi="David" w:cs="David"/>
          <w:rtl/>
        </w:rPr>
        <w:t>פרדוקס הג'נדר</w:t>
      </w:r>
      <w:r w:rsidR="00010938" w:rsidRPr="00F61256">
        <w:rPr>
          <w:rFonts w:ascii="David" w:hAnsi="David" w:cs="David"/>
          <w:rtl/>
        </w:rPr>
        <w:t xml:space="preserve"> בכל הנוגע לאובדנות</w:t>
      </w:r>
      <w:r w:rsidR="00C059BA" w:rsidRPr="00F61256">
        <w:rPr>
          <w:rFonts w:ascii="David" w:hAnsi="David" w:cs="David"/>
          <w:rtl/>
        </w:rPr>
        <w:t xml:space="preserve"> קטן</w:t>
      </w:r>
      <w:r w:rsidR="006A1734" w:rsidRPr="00F61256">
        <w:rPr>
          <w:rFonts w:ascii="David" w:hAnsi="David" w:cs="David"/>
          <w:rtl/>
        </w:rPr>
        <w:t xml:space="preserve"> בעולם</w:t>
      </w:r>
      <w:r w:rsidR="00C059BA" w:rsidRPr="00F61256">
        <w:rPr>
          <w:rFonts w:ascii="David" w:hAnsi="David" w:cs="David"/>
          <w:rtl/>
        </w:rPr>
        <w:t xml:space="preserve">  - ב</w:t>
      </w:r>
      <w:r w:rsidR="00010938" w:rsidRPr="00F61256">
        <w:rPr>
          <w:rFonts w:ascii="David" w:hAnsi="David" w:cs="David"/>
          <w:rtl/>
        </w:rPr>
        <w:t xml:space="preserve">עוד שבעבר </w:t>
      </w:r>
      <w:r w:rsidR="00535598" w:rsidRPr="00F61256">
        <w:rPr>
          <w:rFonts w:ascii="David" w:hAnsi="David" w:cs="David"/>
          <w:rtl/>
        </w:rPr>
        <w:t xml:space="preserve">נשים </w:t>
      </w:r>
      <w:r w:rsidR="00010938" w:rsidRPr="00F61256">
        <w:rPr>
          <w:rFonts w:ascii="David" w:hAnsi="David" w:cs="David"/>
          <w:rtl/>
        </w:rPr>
        <w:t>ניסו</w:t>
      </w:r>
      <w:r w:rsidR="00C059BA" w:rsidRPr="00F61256">
        <w:rPr>
          <w:rFonts w:ascii="David" w:hAnsi="David" w:cs="David"/>
          <w:rtl/>
        </w:rPr>
        <w:t xml:space="preserve"> יותר להתאבד</w:t>
      </w:r>
      <w:r w:rsidR="00535598" w:rsidRPr="00F61256">
        <w:rPr>
          <w:rFonts w:ascii="David" w:hAnsi="David" w:cs="David"/>
          <w:rtl/>
        </w:rPr>
        <w:t>,</w:t>
      </w:r>
      <w:r w:rsidR="00C059BA" w:rsidRPr="00F61256">
        <w:rPr>
          <w:rFonts w:ascii="David" w:hAnsi="David" w:cs="David"/>
          <w:rtl/>
        </w:rPr>
        <w:t xml:space="preserve"> אך</w:t>
      </w:r>
      <w:r w:rsidR="00535598" w:rsidRPr="00F61256">
        <w:rPr>
          <w:rFonts w:ascii="David" w:hAnsi="David" w:cs="David"/>
          <w:rtl/>
        </w:rPr>
        <w:t xml:space="preserve"> גברים </w:t>
      </w:r>
      <w:r w:rsidR="00010938" w:rsidRPr="00F61256">
        <w:rPr>
          <w:rFonts w:ascii="David" w:hAnsi="David" w:cs="David"/>
          <w:rtl/>
        </w:rPr>
        <w:t>מתו</w:t>
      </w:r>
      <w:r w:rsidR="00C059BA" w:rsidRPr="00F61256">
        <w:rPr>
          <w:rFonts w:ascii="David" w:hAnsi="David" w:cs="David"/>
          <w:rtl/>
        </w:rPr>
        <w:t xml:space="preserve"> יותר מהתאבדות</w:t>
      </w:r>
      <w:r w:rsidR="00010938" w:rsidRPr="00F61256">
        <w:rPr>
          <w:rFonts w:ascii="David" w:hAnsi="David" w:cs="David"/>
          <w:rtl/>
        </w:rPr>
        <w:t xml:space="preserve">, כיום </w:t>
      </w:r>
      <w:r w:rsidR="00C059BA" w:rsidRPr="00F61256">
        <w:rPr>
          <w:rFonts w:ascii="David" w:hAnsi="David" w:cs="David"/>
          <w:rtl/>
        </w:rPr>
        <w:t>סטטיסטיקה זאת משתנה והפער מצטמצם.</w:t>
      </w:r>
      <w:r w:rsidR="00535598" w:rsidRPr="00F61256">
        <w:rPr>
          <w:rFonts w:ascii="David" w:hAnsi="David" w:cs="David"/>
          <w:rtl/>
        </w:rPr>
        <w:br/>
      </w:r>
      <w:r w:rsidR="00B53799" w:rsidRPr="00F61256">
        <w:rPr>
          <w:rFonts w:ascii="David" w:hAnsi="David" w:cs="David"/>
          <w:rtl/>
        </w:rPr>
        <w:t xml:space="preserve">נתון נוסף שהביא אפטר הוא כי </w:t>
      </w:r>
      <w:r w:rsidR="00535598" w:rsidRPr="00F61256">
        <w:rPr>
          <w:rFonts w:ascii="David" w:hAnsi="David" w:cs="David"/>
          <w:rtl/>
        </w:rPr>
        <w:t xml:space="preserve">בארה"ב </w:t>
      </w:r>
      <w:r w:rsidR="00B53799" w:rsidRPr="00F61256">
        <w:rPr>
          <w:rFonts w:ascii="David" w:hAnsi="David" w:cs="David"/>
          <w:rtl/>
        </w:rPr>
        <w:t>נרשמה עלייה מדהימה ומבעיתה</w:t>
      </w:r>
      <w:r w:rsidR="00535598" w:rsidRPr="00F61256">
        <w:rPr>
          <w:rFonts w:ascii="David" w:hAnsi="David" w:cs="David"/>
          <w:rtl/>
        </w:rPr>
        <w:t xml:space="preserve"> של 200% בה</w:t>
      </w:r>
      <w:r w:rsidR="00B53799" w:rsidRPr="00F61256">
        <w:rPr>
          <w:rFonts w:ascii="David" w:hAnsi="David" w:cs="David"/>
          <w:rtl/>
        </w:rPr>
        <w:t>ת</w:t>
      </w:r>
      <w:r w:rsidR="00535598" w:rsidRPr="00F61256">
        <w:rPr>
          <w:rFonts w:ascii="David" w:hAnsi="David" w:cs="David"/>
          <w:rtl/>
        </w:rPr>
        <w:t xml:space="preserve">אבדות </w:t>
      </w:r>
      <w:r w:rsidR="00B53799" w:rsidRPr="00F61256">
        <w:rPr>
          <w:rFonts w:ascii="David" w:hAnsi="David" w:cs="David"/>
          <w:rtl/>
        </w:rPr>
        <w:t xml:space="preserve">בקרב </w:t>
      </w:r>
      <w:r w:rsidR="00535598" w:rsidRPr="00F61256">
        <w:rPr>
          <w:rFonts w:ascii="David" w:hAnsi="David" w:cs="David"/>
          <w:rtl/>
        </w:rPr>
        <w:t xml:space="preserve">נערות בגילאי 10-14. </w:t>
      </w:r>
    </w:p>
    <w:p w:rsidR="00D550ED" w:rsidRPr="00F61256" w:rsidRDefault="00781E6D" w:rsidP="009D5351">
      <w:pPr>
        <w:pStyle w:val="a3"/>
        <w:numPr>
          <w:ilvl w:val="0"/>
          <w:numId w:val="2"/>
        </w:numPr>
        <w:jc w:val="both"/>
        <w:rPr>
          <w:rFonts w:ascii="David" w:hAnsi="David" w:cs="David"/>
          <w:b/>
          <w:bCs/>
        </w:rPr>
      </w:pPr>
      <w:r w:rsidRPr="00F61256">
        <w:rPr>
          <w:rFonts w:ascii="David" w:hAnsi="David" w:cs="David"/>
          <w:b/>
          <w:bCs/>
          <w:rtl/>
        </w:rPr>
        <w:t>ב</w:t>
      </w:r>
      <w:r w:rsidR="000C76D0" w:rsidRPr="00F61256">
        <w:rPr>
          <w:rFonts w:ascii="David" w:hAnsi="David" w:cs="David"/>
          <w:b/>
          <w:bCs/>
          <w:rtl/>
        </w:rPr>
        <w:t>תחום הביולוגי</w:t>
      </w:r>
      <w:r w:rsidR="00535598" w:rsidRPr="00F61256">
        <w:rPr>
          <w:rFonts w:ascii="David" w:hAnsi="David" w:cs="David"/>
          <w:rtl/>
        </w:rPr>
        <w:t xml:space="preserve"> – </w:t>
      </w:r>
      <w:r w:rsidR="006A1734" w:rsidRPr="00F61256">
        <w:rPr>
          <w:rFonts w:ascii="David" w:hAnsi="David" w:cs="David"/>
          <w:rtl/>
        </w:rPr>
        <w:t xml:space="preserve">פרופ' אפטר הציג </w:t>
      </w:r>
      <w:r w:rsidR="00535598" w:rsidRPr="00F61256">
        <w:rPr>
          <w:rFonts w:ascii="David" w:hAnsi="David" w:cs="David"/>
          <w:rtl/>
        </w:rPr>
        <w:t>מחקרים שונים</w:t>
      </w:r>
      <w:r w:rsidR="006A1734" w:rsidRPr="00F61256">
        <w:rPr>
          <w:rFonts w:ascii="David" w:hAnsi="David" w:cs="David"/>
          <w:rtl/>
        </w:rPr>
        <w:t>,</w:t>
      </w:r>
      <w:r w:rsidR="00535598" w:rsidRPr="00F61256">
        <w:rPr>
          <w:rFonts w:ascii="David" w:hAnsi="David" w:cs="David"/>
          <w:rtl/>
        </w:rPr>
        <w:t xml:space="preserve"> </w:t>
      </w:r>
      <w:r w:rsidR="006A1734" w:rsidRPr="00F61256">
        <w:rPr>
          <w:rFonts w:ascii="David" w:hAnsi="David" w:cs="David"/>
          <w:rtl/>
        </w:rPr>
        <w:t>ש</w:t>
      </w:r>
      <w:r w:rsidR="000C76D0" w:rsidRPr="00F61256">
        <w:rPr>
          <w:rFonts w:ascii="David" w:hAnsi="David" w:cs="David"/>
          <w:rtl/>
        </w:rPr>
        <w:t>מ</w:t>
      </w:r>
      <w:r w:rsidR="00535598" w:rsidRPr="00F61256">
        <w:rPr>
          <w:rFonts w:ascii="David" w:hAnsi="David" w:cs="David"/>
          <w:rtl/>
        </w:rPr>
        <w:t>צאו</w:t>
      </w:r>
      <w:r w:rsidR="000C76D0" w:rsidRPr="00F61256">
        <w:rPr>
          <w:rFonts w:ascii="David" w:hAnsi="David" w:cs="David"/>
          <w:rtl/>
        </w:rPr>
        <w:t xml:space="preserve"> קשר בין דלקת </w:t>
      </w:r>
      <w:r w:rsidR="00535598" w:rsidRPr="00F61256">
        <w:rPr>
          <w:rFonts w:ascii="David" w:hAnsi="David" w:cs="David"/>
          <w:rtl/>
        </w:rPr>
        <w:t>ל</w:t>
      </w:r>
      <w:r w:rsidR="000C76D0" w:rsidRPr="00F61256">
        <w:rPr>
          <w:rFonts w:ascii="David" w:hAnsi="David" w:cs="David"/>
          <w:rtl/>
        </w:rPr>
        <w:t>אובדנות</w:t>
      </w:r>
      <w:r w:rsidR="006A1734" w:rsidRPr="00F61256">
        <w:rPr>
          <w:rFonts w:ascii="David" w:hAnsi="David" w:cs="David"/>
          <w:rtl/>
        </w:rPr>
        <w:t xml:space="preserve"> ביניהם מאמרם של </w:t>
      </w:r>
      <w:r w:rsidR="006A1734" w:rsidRPr="00F61256">
        <w:rPr>
          <w:rFonts w:ascii="David" w:hAnsi="David" w:cs="David"/>
        </w:rPr>
        <w:t xml:space="preserve"> </w:t>
      </w:r>
      <w:proofErr w:type="spellStart"/>
      <w:r w:rsidR="006A1734" w:rsidRPr="00F61256">
        <w:rPr>
          <w:rFonts w:ascii="David" w:hAnsi="David" w:cs="David"/>
        </w:rPr>
        <w:t>Gananca</w:t>
      </w:r>
      <w:proofErr w:type="spellEnd"/>
      <w:r w:rsidR="006A1734" w:rsidRPr="00F61256">
        <w:rPr>
          <w:rFonts w:ascii="David" w:hAnsi="David" w:cs="David"/>
        </w:rPr>
        <w:t xml:space="preserve"> et al</w:t>
      </w:r>
      <w:r w:rsidR="006A1734" w:rsidRPr="00F61256">
        <w:rPr>
          <w:rFonts w:ascii="David" w:hAnsi="David" w:cs="David"/>
          <w:rtl/>
        </w:rPr>
        <w:t xml:space="preserve"> משנת 2016 - </w:t>
      </w:r>
      <w:r w:rsidR="006A1734" w:rsidRPr="00F61256">
        <w:rPr>
          <w:rFonts w:ascii="David" w:hAnsi="David" w:cs="David"/>
          <w:color w:val="222222"/>
          <w:shd w:val="clear" w:color="auto" w:fill="FFFFFF"/>
        </w:rPr>
        <w:t>The role of Cytokines in the pathophysiology of suicidal behavior</w:t>
      </w:r>
      <w:r w:rsidR="000C76D0" w:rsidRPr="00F61256">
        <w:rPr>
          <w:rFonts w:ascii="David" w:hAnsi="David" w:cs="David"/>
          <w:rtl/>
        </w:rPr>
        <w:t xml:space="preserve">. </w:t>
      </w:r>
      <w:proofErr w:type="spellStart"/>
      <w:r w:rsidR="00300E37" w:rsidRPr="00F61256">
        <w:rPr>
          <w:rFonts w:ascii="David" w:hAnsi="David" w:cs="David"/>
          <w:rtl/>
        </w:rPr>
        <w:t>ציטוקינין</w:t>
      </w:r>
      <w:proofErr w:type="spellEnd"/>
      <w:r w:rsidR="006A1734" w:rsidRPr="00F61256">
        <w:rPr>
          <w:rFonts w:ascii="David" w:hAnsi="David" w:cs="David"/>
          <w:rtl/>
        </w:rPr>
        <w:t xml:space="preserve"> – סמן ביולוגי לדלקת,</w:t>
      </w:r>
      <w:r w:rsidR="00300E37" w:rsidRPr="00F61256">
        <w:rPr>
          <w:rFonts w:ascii="David" w:hAnsi="David" w:cs="David"/>
          <w:rtl/>
        </w:rPr>
        <w:t xml:space="preserve"> נמצא ברמות גבוהות יותר אצל אנשים שהתאבדו. </w:t>
      </w:r>
      <w:r w:rsidR="006A1734" w:rsidRPr="00F61256">
        <w:rPr>
          <w:rFonts w:ascii="David" w:hAnsi="David" w:cs="David"/>
          <w:rtl/>
        </w:rPr>
        <w:t xml:space="preserve">מתוך כך </w:t>
      </w:r>
      <w:r w:rsidR="00300E37" w:rsidRPr="00F61256">
        <w:rPr>
          <w:rFonts w:ascii="David" w:hAnsi="David" w:cs="David"/>
          <w:rtl/>
        </w:rPr>
        <w:t xml:space="preserve">כיום </w:t>
      </w:r>
      <w:r w:rsidR="006A1734" w:rsidRPr="00F61256">
        <w:rPr>
          <w:rFonts w:ascii="David" w:hAnsi="David" w:cs="David"/>
          <w:rtl/>
        </w:rPr>
        <w:t xml:space="preserve">ברור </w:t>
      </w:r>
      <w:proofErr w:type="spellStart"/>
      <w:r w:rsidR="00300E37" w:rsidRPr="00F61256">
        <w:rPr>
          <w:rFonts w:ascii="David" w:hAnsi="David" w:cs="David"/>
          <w:rtl/>
        </w:rPr>
        <w:t>שלציטוקינין</w:t>
      </w:r>
      <w:proofErr w:type="spellEnd"/>
      <w:r w:rsidR="00300E37" w:rsidRPr="00F61256">
        <w:rPr>
          <w:rFonts w:ascii="David" w:hAnsi="David" w:cs="David"/>
          <w:rtl/>
        </w:rPr>
        <w:t xml:space="preserve"> יש מקום חשוב בחקר הדיכאון והאובדנות. </w:t>
      </w:r>
      <w:r w:rsidR="00D10F8C" w:rsidRPr="00F61256">
        <w:rPr>
          <w:rFonts w:ascii="David" w:hAnsi="David" w:cs="David"/>
          <w:rtl/>
        </w:rPr>
        <w:t xml:space="preserve">פרופ' אפטר הציג מחקרים שונים המתרחשים כיום בתחום זה, ביניהם מחקר ישראלי שמבקש למנוע </w:t>
      </w:r>
      <w:r w:rsidR="00700FDE" w:rsidRPr="00F61256">
        <w:rPr>
          <w:rFonts w:ascii="David" w:hAnsi="David" w:cs="David"/>
          <w:rtl/>
        </w:rPr>
        <w:t xml:space="preserve">אובדנות באמצעות תרופות </w:t>
      </w:r>
      <w:r w:rsidR="006A1734" w:rsidRPr="00F61256">
        <w:rPr>
          <w:rFonts w:ascii="David" w:hAnsi="David" w:cs="David"/>
          <w:color w:val="000000"/>
          <w:shd w:val="clear" w:color="auto" w:fill="FFFFFF"/>
          <w:rtl/>
        </w:rPr>
        <w:t>נוגדות דלקת שאינן מבוססות סטרואידים.</w:t>
      </w:r>
    </w:p>
    <w:p w:rsidR="00D550ED" w:rsidRPr="00F61256" w:rsidRDefault="00784650" w:rsidP="009D5351">
      <w:pPr>
        <w:pStyle w:val="a3"/>
        <w:numPr>
          <w:ilvl w:val="0"/>
          <w:numId w:val="2"/>
        </w:numPr>
        <w:jc w:val="both"/>
        <w:rPr>
          <w:rFonts w:ascii="David" w:hAnsi="David" w:cs="David"/>
          <w:b/>
          <w:bCs/>
        </w:rPr>
      </w:pPr>
      <w:r w:rsidRPr="00F61256">
        <w:rPr>
          <w:rFonts w:ascii="David" w:hAnsi="David" w:cs="David"/>
          <w:b/>
          <w:bCs/>
          <w:rtl/>
        </w:rPr>
        <w:t>אמצעי האבחון</w:t>
      </w:r>
      <w:r w:rsidR="00D679C1" w:rsidRPr="00F61256">
        <w:rPr>
          <w:rFonts w:ascii="David" w:hAnsi="David" w:cs="David"/>
          <w:rtl/>
        </w:rPr>
        <w:t xml:space="preserve"> -</w:t>
      </w:r>
      <w:r w:rsidR="000C76D0" w:rsidRPr="00F61256">
        <w:rPr>
          <w:rFonts w:ascii="David" w:hAnsi="David" w:cs="David"/>
          <w:rtl/>
        </w:rPr>
        <w:t xml:space="preserve"> </w:t>
      </w:r>
      <w:r w:rsidR="00D679C1" w:rsidRPr="00F61256">
        <w:rPr>
          <w:rFonts w:ascii="David" w:hAnsi="David" w:cs="David"/>
          <w:rtl/>
        </w:rPr>
        <w:t xml:space="preserve">מחקר מ-2016 של </w:t>
      </w:r>
      <w:proofErr w:type="spellStart"/>
      <w:r w:rsidR="00D679C1" w:rsidRPr="00F61256">
        <w:rPr>
          <w:rFonts w:ascii="David" w:hAnsi="David" w:cs="David"/>
        </w:rPr>
        <w:t>Quinlivan</w:t>
      </w:r>
      <w:proofErr w:type="spellEnd"/>
      <w:r w:rsidR="00D679C1" w:rsidRPr="00F61256">
        <w:rPr>
          <w:rFonts w:ascii="David" w:hAnsi="David" w:cs="David"/>
        </w:rPr>
        <w:t xml:space="preserve"> et al.</w:t>
      </w:r>
      <w:r w:rsidR="00D679C1" w:rsidRPr="00F61256">
        <w:rPr>
          <w:rFonts w:ascii="David" w:hAnsi="David" w:cs="David"/>
          <w:b/>
          <w:bCs/>
          <w:rtl/>
        </w:rPr>
        <w:t xml:space="preserve"> </w:t>
      </w:r>
      <w:r w:rsidR="00D679C1" w:rsidRPr="00F61256">
        <w:rPr>
          <w:rFonts w:ascii="David" w:hAnsi="David" w:cs="David"/>
          <w:rtl/>
        </w:rPr>
        <w:t>בחן</w:t>
      </w:r>
      <w:r w:rsidR="00700FDE" w:rsidRPr="00F61256">
        <w:rPr>
          <w:rFonts w:ascii="David" w:hAnsi="David" w:cs="David"/>
          <w:rtl/>
        </w:rPr>
        <w:t xml:space="preserve"> את </w:t>
      </w:r>
      <w:r w:rsidR="000C76D0" w:rsidRPr="00F61256">
        <w:rPr>
          <w:rFonts w:ascii="David" w:hAnsi="David" w:cs="David"/>
          <w:rtl/>
        </w:rPr>
        <w:t>השאלונים</w:t>
      </w:r>
      <w:r w:rsidR="00700FDE" w:rsidRPr="00F61256">
        <w:rPr>
          <w:rFonts w:ascii="David" w:hAnsi="David" w:cs="David"/>
          <w:rtl/>
        </w:rPr>
        <w:t xml:space="preserve"> המנבאים אובדנות</w:t>
      </w:r>
      <w:r w:rsidR="000C76D0" w:rsidRPr="00F61256">
        <w:rPr>
          <w:rFonts w:ascii="David" w:hAnsi="David" w:cs="David"/>
          <w:rtl/>
        </w:rPr>
        <w:t xml:space="preserve"> ש</w:t>
      </w:r>
      <w:r w:rsidR="00700FDE" w:rsidRPr="00F61256">
        <w:rPr>
          <w:rFonts w:ascii="David" w:hAnsi="David" w:cs="David"/>
          <w:rtl/>
        </w:rPr>
        <w:t xml:space="preserve">נמצאים </w:t>
      </w:r>
      <w:r w:rsidR="00D679C1" w:rsidRPr="00F61256">
        <w:rPr>
          <w:rFonts w:ascii="David" w:hAnsi="David" w:cs="David"/>
          <w:rtl/>
        </w:rPr>
        <w:t xml:space="preserve">בשימוש כיום. מסקנת המחקר </w:t>
      </w:r>
      <w:r w:rsidR="00700FDE" w:rsidRPr="00F61256">
        <w:rPr>
          <w:rFonts w:ascii="David" w:hAnsi="David" w:cs="David"/>
          <w:rtl/>
        </w:rPr>
        <w:t>היא ש</w:t>
      </w:r>
      <w:r w:rsidR="00D679C1" w:rsidRPr="00F61256">
        <w:rPr>
          <w:rFonts w:ascii="David" w:hAnsi="David" w:cs="David"/>
          <w:rtl/>
        </w:rPr>
        <w:t>אין כיום</w:t>
      </w:r>
      <w:r w:rsidR="000C76D0" w:rsidRPr="00F61256">
        <w:rPr>
          <w:rFonts w:ascii="David" w:hAnsi="David" w:cs="David"/>
          <w:rtl/>
        </w:rPr>
        <w:t xml:space="preserve"> שאלונים אופטימליים</w:t>
      </w:r>
      <w:r w:rsidR="00700FDE" w:rsidRPr="00F61256">
        <w:rPr>
          <w:rFonts w:ascii="David" w:hAnsi="David" w:cs="David"/>
          <w:rtl/>
        </w:rPr>
        <w:t xml:space="preserve"> – חלק</w:t>
      </w:r>
      <w:r w:rsidR="00D679C1" w:rsidRPr="00F61256">
        <w:rPr>
          <w:rFonts w:ascii="David" w:hAnsi="David" w:cs="David"/>
          <w:rtl/>
        </w:rPr>
        <w:t xml:space="preserve"> מהשאלונים לא מספיק רגישים וחלק אחר</w:t>
      </w:r>
      <w:r w:rsidR="00700FDE" w:rsidRPr="00F61256">
        <w:rPr>
          <w:rFonts w:ascii="David" w:hAnsi="David" w:cs="David"/>
          <w:rtl/>
        </w:rPr>
        <w:t xml:space="preserve"> רגישים מדי.</w:t>
      </w:r>
      <w:r w:rsidR="00D679C1" w:rsidRPr="00F61256">
        <w:rPr>
          <w:rFonts w:ascii="David" w:hAnsi="David" w:cs="David"/>
          <w:rtl/>
        </w:rPr>
        <w:t xml:space="preserve"> </w:t>
      </w:r>
      <w:r w:rsidR="00700FDE" w:rsidRPr="00F61256">
        <w:rPr>
          <w:rFonts w:ascii="David" w:hAnsi="David" w:cs="David"/>
          <w:rtl/>
        </w:rPr>
        <w:t>נראה שאין כיום שאלון איכותי המנבא אובדנות</w:t>
      </w:r>
      <w:r w:rsidR="000C76D0" w:rsidRPr="00F61256">
        <w:rPr>
          <w:rFonts w:ascii="David" w:hAnsi="David" w:cs="David"/>
          <w:rtl/>
        </w:rPr>
        <w:t>.</w:t>
      </w:r>
      <w:r w:rsidR="00700FDE" w:rsidRPr="00F61256">
        <w:rPr>
          <w:rFonts w:ascii="David" w:hAnsi="David" w:cs="David"/>
          <w:rtl/>
        </w:rPr>
        <w:t xml:space="preserve"> </w:t>
      </w:r>
      <w:r w:rsidR="00D679C1" w:rsidRPr="00F61256">
        <w:rPr>
          <w:rFonts w:ascii="David" w:hAnsi="David" w:cs="David"/>
          <w:rtl/>
        </w:rPr>
        <w:t>לכן זהו תחום שדורש מחקר נוסף -</w:t>
      </w:r>
      <w:r w:rsidR="00700FDE" w:rsidRPr="00F61256">
        <w:rPr>
          <w:rFonts w:ascii="David" w:hAnsi="David" w:cs="David"/>
          <w:rtl/>
        </w:rPr>
        <w:t xml:space="preserve"> אתגר משמעותי שחוקרים עובדים עליו בכל העולם</w:t>
      </w:r>
      <w:r w:rsidR="00D679C1" w:rsidRPr="00F61256">
        <w:rPr>
          <w:rFonts w:ascii="David" w:hAnsi="David" w:cs="David"/>
          <w:rtl/>
        </w:rPr>
        <w:t>.</w:t>
      </w:r>
    </w:p>
    <w:p w:rsidR="000C76D0" w:rsidRPr="009D5351" w:rsidRDefault="000C76D0" w:rsidP="009D5351">
      <w:pPr>
        <w:pStyle w:val="a3"/>
        <w:numPr>
          <w:ilvl w:val="0"/>
          <w:numId w:val="2"/>
        </w:numPr>
        <w:jc w:val="both"/>
        <w:rPr>
          <w:rFonts w:ascii="David" w:hAnsi="David" w:cs="David"/>
        </w:rPr>
      </w:pPr>
      <w:r w:rsidRPr="009D5351">
        <w:rPr>
          <w:rFonts w:ascii="David" w:hAnsi="David" w:cs="David"/>
          <w:b/>
          <w:bCs/>
          <w:rtl/>
        </w:rPr>
        <w:t>בתחום הטיפולי</w:t>
      </w:r>
      <w:r w:rsidR="00784650" w:rsidRPr="009D5351">
        <w:rPr>
          <w:rFonts w:ascii="David" w:hAnsi="David" w:cs="David"/>
          <w:rtl/>
        </w:rPr>
        <w:t xml:space="preserve"> </w:t>
      </w:r>
      <w:r w:rsidR="00D679C1" w:rsidRPr="009D5351">
        <w:rPr>
          <w:rFonts w:ascii="David" w:hAnsi="David" w:cs="David"/>
          <w:rtl/>
        </w:rPr>
        <w:t xml:space="preserve">– </w:t>
      </w:r>
      <w:r w:rsidR="00700FDE" w:rsidRPr="009D5351">
        <w:rPr>
          <w:rFonts w:ascii="David" w:hAnsi="David" w:cs="David"/>
          <w:rtl/>
        </w:rPr>
        <w:t xml:space="preserve">בתחום זה חלה התקדמות לדידו של </w:t>
      </w:r>
      <w:r w:rsidR="00D679C1" w:rsidRPr="009D5351">
        <w:rPr>
          <w:rFonts w:ascii="David" w:hAnsi="David" w:cs="David"/>
          <w:rtl/>
        </w:rPr>
        <w:t xml:space="preserve">פרופ' אפטר. </w:t>
      </w:r>
      <w:r w:rsidR="000746F1" w:rsidRPr="009D5351">
        <w:rPr>
          <w:rFonts w:ascii="David" w:hAnsi="David" w:cs="David"/>
          <w:rtl/>
        </w:rPr>
        <w:t xml:space="preserve">אפטר הציע שטיפולים המסייעים לאובדנות בקרב נערים ובעיקר נערות הפכו לנורמה והוטמעו בשנים האחרונות בשדה הטיפולי. במקביל, טיפולים במבוגרים שביצעו ניסיון אובדני – המנבא החזק ביותר לאובדנות, מתחילים להתפתח ולהראות תוצאות יפות. פרופ' אפטר סקר כמה מחקרים העוסקים בטיפולים קצרי מועד במבוגרים אובדניים, כאשר המשותף לכולם הוא משמעותו של התמשכות הקשר הטיפולי גם לאחר </w:t>
      </w:r>
      <w:r w:rsidR="00E76275" w:rsidRPr="009D5351">
        <w:rPr>
          <w:rFonts w:ascii="David" w:hAnsi="David" w:cs="David"/>
          <w:rtl/>
        </w:rPr>
        <w:t xml:space="preserve">סיום </w:t>
      </w:r>
      <w:r w:rsidR="009D5351" w:rsidRPr="009D5351">
        <w:rPr>
          <w:rFonts w:ascii="David" w:hAnsi="David" w:cs="David"/>
          <w:rtl/>
        </w:rPr>
        <w:t>הטיפול</w:t>
      </w:r>
      <w:r w:rsidR="000746F1" w:rsidRPr="009D5351">
        <w:rPr>
          <w:rFonts w:ascii="David" w:hAnsi="David" w:cs="David"/>
          <w:rtl/>
        </w:rPr>
        <w:t>. מחקרים אלו מצביעים על כך שקשר לאחר טיפול הוא משמעותי במניעת אובדנות, ואפטר ביקש להעביר מסר זה למטפלים</w:t>
      </w:r>
      <w:r w:rsidR="009D5351">
        <w:rPr>
          <w:rStyle w:val="a9"/>
          <w:rFonts w:ascii="David" w:hAnsi="David" w:cs="David"/>
          <w:rtl/>
        </w:rPr>
        <w:footnoteReference w:id="1"/>
      </w:r>
      <w:r w:rsidR="000746F1" w:rsidRPr="009D5351">
        <w:rPr>
          <w:rFonts w:ascii="David" w:hAnsi="David" w:cs="David"/>
          <w:rtl/>
        </w:rPr>
        <w:t xml:space="preserve">. </w:t>
      </w:r>
      <w:r w:rsidR="00700FDE" w:rsidRPr="009D5351">
        <w:rPr>
          <w:rFonts w:ascii="David" w:hAnsi="David" w:cs="David"/>
          <w:rtl/>
        </w:rPr>
        <w:t>אפטר מציע ש</w:t>
      </w:r>
      <w:r w:rsidR="00E76275" w:rsidRPr="009D5351">
        <w:rPr>
          <w:rFonts w:ascii="David" w:hAnsi="David" w:cs="David"/>
          <w:rtl/>
        </w:rPr>
        <w:t xml:space="preserve">המעקב אחרי מטופלים וקיום קשר לאחר סיום הטיפול הינו </w:t>
      </w:r>
      <w:r w:rsidR="00700FDE" w:rsidRPr="009D5351">
        <w:rPr>
          <w:rFonts w:ascii="David" w:hAnsi="David" w:cs="David"/>
          <w:rtl/>
        </w:rPr>
        <w:t xml:space="preserve">חלק שמטפלים לא תמיד </w:t>
      </w:r>
      <w:r w:rsidR="00E76275" w:rsidRPr="009D5351">
        <w:rPr>
          <w:rFonts w:ascii="David" w:hAnsi="David" w:cs="David"/>
          <w:rtl/>
        </w:rPr>
        <w:t>מעריכים</w:t>
      </w:r>
      <w:r w:rsidR="00700FDE" w:rsidRPr="009D5351">
        <w:rPr>
          <w:rFonts w:ascii="David" w:hAnsi="David" w:cs="David"/>
          <w:rtl/>
        </w:rPr>
        <w:t xml:space="preserve">, אך </w:t>
      </w:r>
      <w:r w:rsidR="00E76275" w:rsidRPr="009D5351">
        <w:rPr>
          <w:rFonts w:ascii="David" w:hAnsi="David" w:cs="David"/>
          <w:rtl/>
        </w:rPr>
        <w:t>מסתמן ש</w:t>
      </w:r>
      <w:r w:rsidR="00700FDE" w:rsidRPr="009D5351">
        <w:rPr>
          <w:rFonts w:ascii="David" w:hAnsi="David" w:cs="David"/>
          <w:rtl/>
        </w:rPr>
        <w:t>זהו חלק יעיל ביותר במניעת אובדנות.</w:t>
      </w:r>
    </w:p>
    <w:p w:rsidR="00E76275" w:rsidRPr="00F61256" w:rsidRDefault="00B92B58" w:rsidP="009D5351">
      <w:pPr>
        <w:jc w:val="both"/>
        <w:rPr>
          <w:rFonts w:ascii="David" w:hAnsi="David" w:cs="David"/>
          <w:rtl/>
        </w:rPr>
      </w:pPr>
      <w:r w:rsidRPr="00F61256">
        <w:rPr>
          <w:rFonts w:ascii="David" w:hAnsi="David" w:cs="David"/>
          <w:rtl/>
        </w:rPr>
        <w:t xml:space="preserve">לסיכום: </w:t>
      </w:r>
      <w:r w:rsidR="00E76275" w:rsidRPr="00F61256">
        <w:rPr>
          <w:rFonts w:ascii="David" w:hAnsi="David" w:cs="David"/>
          <w:rtl/>
        </w:rPr>
        <w:t>אפיד</w:t>
      </w:r>
      <w:r w:rsidRPr="00F61256">
        <w:rPr>
          <w:rFonts w:ascii="David" w:hAnsi="David" w:cs="David"/>
          <w:rtl/>
        </w:rPr>
        <w:t xml:space="preserve">מיולוגיה בהתאבדות היא </w:t>
      </w:r>
      <w:r w:rsidR="00E76275" w:rsidRPr="00F61256">
        <w:rPr>
          <w:rFonts w:ascii="David" w:hAnsi="David" w:cs="David"/>
          <w:rtl/>
        </w:rPr>
        <w:t>חשובה</w:t>
      </w:r>
      <w:r w:rsidRPr="00F61256">
        <w:rPr>
          <w:rFonts w:ascii="David" w:hAnsi="David" w:cs="David"/>
          <w:rtl/>
        </w:rPr>
        <w:t xml:space="preserve">, אך יש עליות וירידות תמיד. הירידה הנרשמת בישראל אינה סיבה להוריד את כמות המאמצים. זוהי עבודה חשובה וקריטית. </w:t>
      </w:r>
      <w:r w:rsidR="00C059BA" w:rsidRPr="00F61256">
        <w:rPr>
          <w:rFonts w:ascii="David" w:hAnsi="David" w:cs="David"/>
          <w:rtl/>
        </w:rPr>
        <w:t xml:space="preserve">פרופ' אפטר סימן </w:t>
      </w:r>
      <w:r w:rsidR="00E76275" w:rsidRPr="00F61256">
        <w:rPr>
          <w:rFonts w:ascii="David" w:hAnsi="David" w:cs="David"/>
          <w:rtl/>
        </w:rPr>
        <w:t xml:space="preserve">כי הבעיה </w:t>
      </w:r>
      <w:r w:rsidR="00C059BA" w:rsidRPr="00F61256">
        <w:rPr>
          <w:rFonts w:ascii="David" w:hAnsi="David" w:cs="David"/>
          <w:rtl/>
        </w:rPr>
        <w:t xml:space="preserve">הקשה ביותר </w:t>
      </w:r>
      <w:r w:rsidR="00E76275" w:rsidRPr="00F61256">
        <w:rPr>
          <w:rFonts w:ascii="David" w:hAnsi="David" w:cs="David"/>
          <w:rtl/>
        </w:rPr>
        <w:t xml:space="preserve">כיום בתחום </w:t>
      </w:r>
      <w:r w:rsidR="00C059BA" w:rsidRPr="00F61256">
        <w:rPr>
          <w:rFonts w:ascii="David" w:hAnsi="David" w:cs="David"/>
          <w:rtl/>
        </w:rPr>
        <w:t>היא א</w:t>
      </w:r>
      <w:r w:rsidR="00E76275" w:rsidRPr="00F61256">
        <w:rPr>
          <w:rFonts w:ascii="David" w:hAnsi="David" w:cs="David"/>
          <w:rtl/>
        </w:rPr>
        <w:t xml:space="preserve">יתור והערכת אובדנות </w:t>
      </w:r>
      <w:r w:rsidR="00C059BA" w:rsidRPr="00F61256">
        <w:rPr>
          <w:rFonts w:ascii="David" w:hAnsi="David" w:cs="David"/>
          <w:rtl/>
        </w:rPr>
        <w:t xml:space="preserve">– </w:t>
      </w:r>
      <w:r w:rsidR="00E76275" w:rsidRPr="00F61256">
        <w:rPr>
          <w:rFonts w:ascii="David" w:hAnsi="David" w:cs="David"/>
          <w:rtl/>
        </w:rPr>
        <w:t xml:space="preserve">כרגע אנו בדרך </w:t>
      </w:r>
      <w:r w:rsidR="00C059BA" w:rsidRPr="00F61256">
        <w:rPr>
          <w:rFonts w:ascii="David" w:hAnsi="David" w:cs="David"/>
          <w:rtl/>
        </w:rPr>
        <w:t>כ</w:t>
      </w:r>
      <w:r w:rsidR="00E76275" w:rsidRPr="00F61256">
        <w:rPr>
          <w:rFonts w:ascii="David" w:hAnsi="David" w:cs="David"/>
          <w:rtl/>
        </w:rPr>
        <w:t>לל</w:t>
      </w:r>
      <w:r w:rsidR="00C059BA" w:rsidRPr="00F61256">
        <w:rPr>
          <w:rFonts w:ascii="David" w:hAnsi="David" w:cs="David"/>
          <w:rtl/>
        </w:rPr>
        <w:t xml:space="preserve"> מזהים אובדנות רק לאחר ניסיון אובדני או כאשר אדם פונה ומספר על כך. </w:t>
      </w:r>
    </w:p>
    <w:p w:rsidR="00B94872" w:rsidRPr="009D5351" w:rsidRDefault="00B94872" w:rsidP="009D5351">
      <w:pPr>
        <w:jc w:val="both"/>
        <w:rPr>
          <w:rFonts w:ascii="David" w:hAnsi="David" w:cs="David"/>
          <w:sz w:val="24"/>
          <w:szCs w:val="24"/>
        </w:rPr>
      </w:pPr>
      <w:r w:rsidRPr="009D5351">
        <w:rPr>
          <w:rFonts w:ascii="David" w:hAnsi="David" w:cs="David"/>
          <w:b/>
          <w:bCs/>
          <w:sz w:val="24"/>
          <w:szCs w:val="24"/>
          <w:rtl/>
        </w:rPr>
        <w:t>הרצאה מרכזית</w:t>
      </w:r>
      <w:r w:rsidR="00784650" w:rsidRPr="009D5351">
        <w:rPr>
          <w:rFonts w:ascii="David" w:hAnsi="David" w:cs="David"/>
          <w:b/>
          <w:bCs/>
          <w:sz w:val="24"/>
          <w:szCs w:val="24"/>
          <w:rtl/>
        </w:rPr>
        <w:t xml:space="preserve"> –</w:t>
      </w:r>
      <w:r w:rsidRPr="009D5351">
        <w:rPr>
          <w:rFonts w:ascii="David" w:hAnsi="David" w:cs="David"/>
          <w:b/>
          <w:bCs/>
          <w:sz w:val="24"/>
          <w:szCs w:val="24"/>
          <w:rtl/>
        </w:rPr>
        <w:t xml:space="preserve"> </w:t>
      </w:r>
      <w:r w:rsidR="00784650" w:rsidRPr="009D5351">
        <w:rPr>
          <w:rFonts w:ascii="David" w:hAnsi="David" w:cs="David"/>
          <w:b/>
          <w:bCs/>
          <w:sz w:val="24"/>
          <w:szCs w:val="24"/>
          <w:rtl/>
        </w:rPr>
        <w:t xml:space="preserve">התאבדות ניתנת למניעה: אסטרטגיות למניעת אובדנות </w:t>
      </w:r>
      <w:r w:rsidR="00E76275" w:rsidRPr="009D5351">
        <w:rPr>
          <w:rFonts w:ascii="David" w:hAnsi="David" w:cs="David"/>
          <w:b/>
          <w:bCs/>
          <w:sz w:val="24"/>
          <w:szCs w:val="24"/>
          <w:rtl/>
        </w:rPr>
        <w:t>ש</w:t>
      </w:r>
      <w:r w:rsidR="00784650" w:rsidRPr="009D5351">
        <w:rPr>
          <w:rFonts w:ascii="David" w:hAnsi="David" w:cs="David"/>
          <w:b/>
          <w:bCs/>
          <w:sz w:val="24"/>
          <w:szCs w:val="24"/>
          <w:rtl/>
        </w:rPr>
        <w:t>ל בני נוער</w:t>
      </w:r>
      <w:r w:rsidR="009D5351" w:rsidRPr="009D5351">
        <w:rPr>
          <w:rFonts w:ascii="David" w:hAnsi="David" w:cs="David" w:hint="cs"/>
          <w:b/>
          <w:bCs/>
          <w:sz w:val="24"/>
          <w:szCs w:val="24"/>
          <w:rtl/>
        </w:rPr>
        <w:br/>
      </w:r>
      <w:r w:rsidR="00784650" w:rsidRPr="009D5351">
        <w:rPr>
          <w:rFonts w:ascii="David" w:hAnsi="David" w:cs="David"/>
          <w:b/>
          <w:bCs/>
          <w:sz w:val="24"/>
          <w:szCs w:val="24"/>
          <w:rtl/>
        </w:rPr>
        <w:t xml:space="preserve"> </w:t>
      </w:r>
      <w:r w:rsidRPr="009D5351">
        <w:rPr>
          <w:rFonts w:ascii="David" w:hAnsi="David" w:cs="David"/>
          <w:b/>
          <w:bCs/>
          <w:sz w:val="24"/>
          <w:szCs w:val="24"/>
        </w:rPr>
        <w:t>Suicide can be prevented: Strategies in suicide prevention with the focus on youth</w:t>
      </w:r>
      <w:r w:rsidR="009D5351" w:rsidRPr="009D5351">
        <w:rPr>
          <w:rFonts w:ascii="David" w:hAnsi="David" w:cs="David" w:hint="cs"/>
          <w:b/>
          <w:bCs/>
          <w:sz w:val="24"/>
          <w:szCs w:val="24"/>
          <w:rtl/>
        </w:rPr>
        <w:t xml:space="preserve"> -</w:t>
      </w:r>
      <w:r w:rsidR="00784650" w:rsidRPr="009D5351">
        <w:rPr>
          <w:rFonts w:ascii="David" w:hAnsi="David" w:cs="David"/>
          <w:b/>
          <w:bCs/>
          <w:sz w:val="24"/>
          <w:szCs w:val="24"/>
          <w:rtl/>
        </w:rPr>
        <w:t xml:space="preserve"> </w:t>
      </w:r>
      <w:r w:rsidR="00C059BA" w:rsidRPr="009D5351">
        <w:rPr>
          <w:rFonts w:ascii="David" w:hAnsi="David" w:cs="David"/>
          <w:b/>
          <w:bCs/>
          <w:sz w:val="24"/>
          <w:szCs w:val="24"/>
          <w:rtl/>
        </w:rPr>
        <w:t>ד"ר</w:t>
      </w:r>
      <w:r w:rsidRPr="009D5351">
        <w:rPr>
          <w:rFonts w:ascii="David" w:hAnsi="David" w:cs="David"/>
          <w:b/>
          <w:bCs/>
          <w:sz w:val="24"/>
          <w:szCs w:val="24"/>
          <w:rtl/>
        </w:rPr>
        <w:t xml:space="preserve"> </w:t>
      </w:r>
      <w:r w:rsidR="00310826" w:rsidRPr="009D5351">
        <w:rPr>
          <w:rFonts w:ascii="David" w:hAnsi="David" w:cs="David"/>
          <w:b/>
          <w:bCs/>
          <w:sz w:val="24"/>
          <w:szCs w:val="24"/>
          <w:rtl/>
        </w:rPr>
        <w:t xml:space="preserve">ולדימיר </w:t>
      </w:r>
      <w:proofErr w:type="spellStart"/>
      <w:r w:rsidR="00DF2E4E" w:rsidRPr="009D5351">
        <w:rPr>
          <w:rFonts w:ascii="David" w:hAnsi="David" w:cs="David"/>
          <w:b/>
          <w:bCs/>
          <w:sz w:val="24"/>
          <w:szCs w:val="24"/>
          <w:rtl/>
        </w:rPr>
        <w:t>קרלי</w:t>
      </w:r>
      <w:proofErr w:type="spellEnd"/>
      <w:r w:rsidR="00C059BA" w:rsidRPr="009D5351">
        <w:rPr>
          <w:rFonts w:ascii="David" w:hAnsi="David" w:cs="David"/>
          <w:b/>
          <w:bCs/>
          <w:sz w:val="24"/>
          <w:szCs w:val="24"/>
          <w:rtl/>
        </w:rPr>
        <w:t xml:space="preserve"> – </w:t>
      </w:r>
      <w:r w:rsidR="00C059BA" w:rsidRPr="009D5351">
        <w:rPr>
          <w:rFonts w:ascii="David" w:hAnsi="David" w:cs="David"/>
          <w:b/>
          <w:bCs/>
          <w:sz w:val="24"/>
          <w:szCs w:val="24"/>
        </w:rPr>
        <w:t>Vladimir Carli M.D., Ph.D.</w:t>
      </w:r>
      <w:r w:rsidRPr="009D5351">
        <w:rPr>
          <w:rFonts w:ascii="David" w:hAnsi="David" w:cs="David"/>
          <w:b/>
          <w:bCs/>
          <w:sz w:val="24"/>
          <w:szCs w:val="24"/>
          <w:rtl/>
        </w:rPr>
        <w:t xml:space="preserve">, מכון </w:t>
      </w:r>
      <w:proofErr w:type="spellStart"/>
      <w:r w:rsidRPr="009D5351">
        <w:rPr>
          <w:rFonts w:ascii="David" w:hAnsi="David" w:cs="David"/>
          <w:b/>
          <w:bCs/>
          <w:sz w:val="24"/>
          <w:szCs w:val="24"/>
          <w:rtl/>
        </w:rPr>
        <w:t>קרולינסקה</w:t>
      </w:r>
      <w:proofErr w:type="spellEnd"/>
      <w:r w:rsidRPr="009D5351">
        <w:rPr>
          <w:rFonts w:ascii="David" w:hAnsi="David" w:cs="David"/>
          <w:b/>
          <w:bCs/>
          <w:sz w:val="24"/>
          <w:szCs w:val="24"/>
          <w:rtl/>
        </w:rPr>
        <w:t>, שוודיה</w:t>
      </w:r>
      <w:r w:rsidR="000C76D0" w:rsidRPr="009D5351">
        <w:rPr>
          <w:rFonts w:ascii="David" w:hAnsi="David" w:cs="David"/>
          <w:b/>
          <w:bCs/>
          <w:sz w:val="24"/>
          <w:szCs w:val="24"/>
          <w:rtl/>
        </w:rPr>
        <w:t>.</w:t>
      </w:r>
    </w:p>
    <w:p w:rsidR="009D5351" w:rsidRDefault="00310826" w:rsidP="009D5351">
      <w:pPr>
        <w:jc w:val="both"/>
        <w:rPr>
          <w:rFonts w:ascii="David" w:hAnsi="David" w:cs="David"/>
          <w:rtl/>
        </w:rPr>
      </w:pPr>
      <w:r w:rsidRPr="00F61256">
        <w:rPr>
          <w:rFonts w:ascii="David" w:hAnsi="David" w:cs="David"/>
          <w:rtl/>
        </w:rPr>
        <w:t xml:space="preserve">פרופ' </w:t>
      </w:r>
      <w:proofErr w:type="spellStart"/>
      <w:r w:rsidR="00E76275" w:rsidRPr="00F61256">
        <w:rPr>
          <w:rFonts w:ascii="David" w:hAnsi="David" w:cs="David"/>
          <w:rtl/>
        </w:rPr>
        <w:t>ד</w:t>
      </w:r>
      <w:r w:rsidRPr="00F61256">
        <w:rPr>
          <w:rFonts w:ascii="David" w:hAnsi="David" w:cs="David"/>
          <w:rtl/>
        </w:rPr>
        <w:t>נוטה</w:t>
      </w:r>
      <w:proofErr w:type="spellEnd"/>
      <w:r w:rsidRPr="00F61256">
        <w:rPr>
          <w:rFonts w:ascii="David" w:hAnsi="David" w:cs="David"/>
          <w:rtl/>
        </w:rPr>
        <w:t xml:space="preserve"> ווסרמן</w:t>
      </w:r>
      <w:r w:rsidR="00E76275" w:rsidRPr="00F61256">
        <w:rPr>
          <w:rFonts w:ascii="David" w:hAnsi="David" w:cs="David"/>
          <w:rtl/>
        </w:rPr>
        <w:t xml:space="preserve"> שהייתה עתידה להרצות בכנס</w:t>
      </w:r>
      <w:r w:rsidRPr="00F61256">
        <w:rPr>
          <w:rFonts w:ascii="David" w:hAnsi="David" w:cs="David"/>
          <w:rtl/>
        </w:rPr>
        <w:t xml:space="preserve"> לא יכלה להגיע, ולכן החליף אותה </w:t>
      </w:r>
      <w:proofErr w:type="spellStart"/>
      <w:r w:rsidRPr="00F61256">
        <w:rPr>
          <w:rFonts w:ascii="David" w:hAnsi="David" w:cs="David"/>
          <w:rtl/>
        </w:rPr>
        <w:t>סגנה</w:t>
      </w:r>
      <w:proofErr w:type="spellEnd"/>
      <w:r w:rsidRPr="00F61256">
        <w:rPr>
          <w:rFonts w:ascii="David" w:hAnsi="David" w:cs="David"/>
          <w:rtl/>
        </w:rPr>
        <w:t xml:space="preserve"> –</w:t>
      </w:r>
      <w:r w:rsidR="00C059BA" w:rsidRPr="00F61256">
        <w:rPr>
          <w:rFonts w:ascii="David" w:hAnsi="David" w:cs="David"/>
          <w:rtl/>
        </w:rPr>
        <w:t xml:space="preserve"> ד"ר</w:t>
      </w:r>
      <w:r w:rsidR="00DF2E4E" w:rsidRPr="00F61256">
        <w:rPr>
          <w:rFonts w:ascii="David" w:hAnsi="David" w:cs="David"/>
          <w:rtl/>
        </w:rPr>
        <w:t xml:space="preserve"> ולדימיר </w:t>
      </w:r>
      <w:proofErr w:type="spellStart"/>
      <w:r w:rsidR="00DF2E4E" w:rsidRPr="00F61256">
        <w:rPr>
          <w:rFonts w:ascii="David" w:hAnsi="David" w:cs="David"/>
          <w:rtl/>
        </w:rPr>
        <w:t>קרלי</w:t>
      </w:r>
      <w:proofErr w:type="spellEnd"/>
      <w:r w:rsidR="00C059BA" w:rsidRPr="00F61256">
        <w:rPr>
          <w:rFonts w:ascii="David" w:hAnsi="David" w:cs="David"/>
          <w:rtl/>
        </w:rPr>
        <w:t xml:space="preserve">. </w:t>
      </w:r>
      <w:r w:rsidR="004852E7" w:rsidRPr="00F61256">
        <w:rPr>
          <w:rFonts w:ascii="David" w:hAnsi="David" w:cs="David"/>
          <w:rtl/>
        </w:rPr>
        <w:t xml:space="preserve">ד"ר </w:t>
      </w:r>
      <w:proofErr w:type="spellStart"/>
      <w:r w:rsidR="004852E7" w:rsidRPr="00F61256">
        <w:rPr>
          <w:rFonts w:ascii="David" w:hAnsi="David" w:cs="David"/>
          <w:rtl/>
        </w:rPr>
        <w:t>קרלי</w:t>
      </w:r>
      <w:proofErr w:type="spellEnd"/>
      <w:r w:rsidR="004852E7" w:rsidRPr="00F61256">
        <w:rPr>
          <w:rFonts w:ascii="David" w:hAnsi="David" w:cs="David"/>
          <w:rtl/>
        </w:rPr>
        <w:t xml:space="preserve"> הינו חוקר מוביל בתחום האובדנות.</w:t>
      </w:r>
    </w:p>
    <w:p w:rsidR="004852E7" w:rsidRPr="00F61256" w:rsidRDefault="00C455CB" w:rsidP="009D5351">
      <w:pPr>
        <w:jc w:val="both"/>
        <w:rPr>
          <w:rFonts w:ascii="David" w:hAnsi="David" w:cs="David"/>
          <w:rtl/>
        </w:rPr>
      </w:pPr>
      <w:r w:rsidRPr="00F61256">
        <w:rPr>
          <w:rFonts w:ascii="David" w:hAnsi="David" w:cs="David"/>
          <w:rtl/>
        </w:rPr>
        <w:t xml:space="preserve">ד"ר </w:t>
      </w:r>
      <w:proofErr w:type="spellStart"/>
      <w:r w:rsidRPr="00F61256">
        <w:rPr>
          <w:rFonts w:ascii="David" w:hAnsi="David" w:cs="David"/>
          <w:rtl/>
        </w:rPr>
        <w:t>קרלי</w:t>
      </w:r>
      <w:proofErr w:type="spellEnd"/>
      <w:r w:rsidRPr="00F61256">
        <w:rPr>
          <w:rFonts w:ascii="David" w:hAnsi="David" w:cs="David"/>
          <w:rtl/>
        </w:rPr>
        <w:t xml:space="preserve"> </w:t>
      </w:r>
      <w:r w:rsidR="0052774B" w:rsidRPr="00F61256">
        <w:rPr>
          <w:rFonts w:ascii="David" w:hAnsi="David" w:cs="David"/>
          <w:rtl/>
        </w:rPr>
        <w:t>הציג</w:t>
      </w:r>
      <w:r w:rsidRPr="00F61256">
        <w:rPr>
          <w:rFonts w:ascii="David" w:hAnsi="David" w:cs="David"/>
          <w:rtl/>
        </w:rPr>
        <w:t xml:space="preserve"> כי </w:t>
      </w:r>
      <w:r w:rsidR="004852E7" w:rsidRPr="00F61256">
        <w:rPr>
          <w:rFonts w:ascii="David" w:hAnsi="David" w:cs="David"/>
          <w:rtl/>
        </w:rPr>
        <w:t xml:space="preserve">התאבדות הינה גורם המוות השני בקרב צעירים עד גיל 25. </w:t>
      </w:r>
      <w:r w:rsidR="000C76D0" w:rsidRPr="00F61256">
        <w:rPr>
          <w:rFonts w:ascii="David" w:hAnsi="David" w:cs="David"/>
          <w:rtl/>
        </w:rPr>
        <w:t xml:space="preserve">ב-2009 7.3% ממקרי המוות בגילאי 15-19 היו בשל אובדנות. </w:t>
      </w:r>
      <w:r w:rsidR="00957662" w:rsidRPr="00F61256">
        <w:rPr>
          <w:rFonts w:ascii="David" w:hAnsi="David" w:cs="David"/>
          <w:rtl/>
        </w:rPr>
        <w:t xml:space="preserve">על כל נער או נערה שהתאבדו, יש לפחות עשרה בני נוער אחרים שביצעו ניסיון אובדני, שגם הוא בעל השלכות קשות להם ולסביבתם. </w:t>
      </w:r>
      <w:r w:rsidRPr="00F61256">
        <w:rPr>
          <w:rFonts w:ascii="David" w:hAnsi="David" w:cs="David"/>
          <w:rtl/>
        </w:rPr>
        <w:t xml:space="preserve">בכל כיתה, מבחינה סטטיסטית, יש בן נוער אחד שביצע ניסיון אובדני, ובן נוער אחר שחווה מחשבות אובדניות משמעותיות בשבועיים האחרונים. </w:t>
      </w:r>
      <w:r w:rsidR="00957662" w:rsidRPr="00F61256">
        <w:rPr>
          <w:rFonts w:ascii="David" w:hAnsi="David" w:cs="David"/>
          <w:rtl/>
        </w:rPr>
        <w:t xml:space="preserve">רוב הילדים ובני הנוער שמבצעים ניסיונות אובדניים נמצאים במערכת החינוך הרגילה ולכן זהו </w:t>
      </w:r>
      <w:proofErr w:type="spellStart"/>
      <w:r w:rsidR="00957662" w:rsidRPr="00F61256">
        <w:rPr>
          <w:rFonts w:ascii="David" w:hAnsi="David" w:cs="David"/>
          <w:rtl/>
        </w:rPr>
        <w:t>הסטינג</w:t>
      </w:r>
      <w:proofErr w:type="spellEnd"/>
      <w:r w:rsidR="00957662" w:rsidRPr="00F61256">
        <w:rPr>
          <w:rFonts w:ascii="David" w:hAnsi="David" w:cs="David"/>
          <w:rtl/>
        </w:rPr>
        <w:t xml:space="preserve"> המיטבי בו ניתן לאתרם.</w:t>
      </w:r>
    </w:p>
    <w:p w:rsidR="00B40A97" w:rsidRPr="00F61256" w:rsidRDefault="00C455CB" w:rsidP="00CE6787">
      <w:pPr>
        <w:jc w:val="both"/>
        <w:rPr>
          <w:rFonts w:ascii="David" w:hAnsi="David" w:cs="David"/>
          <w:rtl/>
        </w:rPr>
      </w:pPr>
      <w:r w:rsidRPr="00F61256">
        <w:rPr>
          <w:rFonts w:ascii="David" w:hAnsi="David" w:cs="David"/>
          <w:rtl/>
        </w:rPr>
        <w:lastRenderedPageBreak/>
        <w:t>מחקרם של פרופ'</w:t>
      </w:r>
      <w:r w:rsidR="0052774B" w:rsidRPr="00F61256">
        <w:rPr>
          <w:rFonts w:ascii="David" w:hAnsi="David" w:cs="David"/>
          <w:rtl/>
        </w:rPr>
        <w:t xml:space="preserve"> ווסרמן וד"ר </w:t>
      </w:r>
      <w:proofErr w:type="spellStart"/>
      <w:r w:rsidR="0052774B" w:rsidRPr="00F61256">
        <w:rPr>
          <w:rFonts w:ascii="David" w:hAnsi="David" w:cs="David"/>
          <w:rtl/>
        </w:rPr>
        <w:t>קרלי</w:t>
      </w:r>
      <w:proofErr w:type="spellEnd"/>
      <w:r w:rsidR="0052774B" w:rsidRPr="00F61256">
        <w:rPr>
          <w:rFonts w:ascii="David" w:hAnsi="David" w:cs="David"/>
          <w:rtl/>
        </w:rPr>
        <w:t xml:space="preserve"> הינו מחקר בסדר גודל ענקי,</w:t>
      </w:r>
      <w:r w:rsidRPr="00F61256">
        <w:rPr>
          <w:rFonts w:ascii="David" w:hAnsi="David" w:cs="David"/>
          <w:rtl/>
        </w:rPr>
        <w:t xml:space="preserve"> בו משתתפים גם חוקרים ומטפלים</w:t>
      </w:r>
      <w:r w:rsidR="0052774B" w:rsidRPr="00F61256">
        <w:rPr>
          <w:rFonts w:ascii="David" w:hAnsi="David" w:cs="David"/>
          <w:rtl/>
        </w:rPr>
        <w:t xml:space="preserve"> ישראלים, </w:t>
      </w:r>
      <w:r w:rsidR="009D5351">
        <w:rPr>
          <w:rFonts w:ascii="David" w:hAnsi="David" w:cs="David" w:hint="cs"/>
          <w:rtl/>
        </w:rPr>
        <w:t>שמובילם הינו</w:t>
      </w:r>
      <w:r w:rsidR="0052774B" w:rsidRPr="00F61256">
        <w:rPr>
          <w:rFonts w:ascii="David" w:hAnsi="David" w:cs="David"/>
          <w:rtl/>
        </w:rPr>
        <w:t xml:space="preserve"> פרופ' אלן אפטר. המחקר</w:t>
      </w:r>
      <w:r w:rsidRPr="00F61256">
        <w:rPr>
          <w:rFonts w:ascii="David" w:hAnsi="David" w:cs="David"/>
          <w:rtl/>
        </w:rPr>
        <w:t xml:space="preserve"> נקרא </w:t>
      </w:r>
      <w:r w:rsidRPr="00F61256">
        <w:rPr>
          <w:rFonts w:ascii="David" w:hAnsi="David" w:cs="David"/>
        </w:rPr>
        <w:t>Saving and Empowering Young Lives in Europe (SEYLE)</w:t>
      </w:r>
      <w:r w:rsidRPr="00F61256">
        <w:rPr>
          <w:rFonts w:ascii="David" w:hAnsi="David" w:cs="David"/>
          <w:rtl/>
        </w:rPr>
        <w:t>. המחקר בוחן את השפעתן של הכשרות</w:t>
      </w:r>
      <w:r w:rsidR="009D5351">
        <w:rPr>
          <w:rFonts w:ascii="David" w:hAnsi="David" w:cs="David" w:hint="cs"/>
          <w:rtl/>
        </w:rPr>
        <w:t xml:space="preserve"> ותוכניות מניעה שונות</w:t>
      </w:r>
      <w:r w:rsidR="009D5351">
        <w:rPr>
          <w:rFonts w:ascii="David" w:hAnsi="David" w:cs="David"/>
          <w:rtl/>
        </w:rPr>
        <w:t xml:space="preserve"> </w:t>
      </w:r>
      <w:r w:rsidR="009D5351">
        <w:rPr>
          <w:rFonts w:ascii="David" w:hAnsi="David" w:cs="David" w:hint="cs"/>
          <w:rtl/>
        </w:rPr>
        <w:t>ב</w:t>
      </w:r>
      <w:r w:rsidRPr="00F61256">
        <w:rPr>
          <w:rFonts w:ascii="David" w:hAnsi="David" w:cs="David"/>
          <w:rtl/>
        </w:rPr>
        <w:t>מניעת אובדנות בקרב בני נוער. החוקרים בחנו את מי כדאי להכשיר ל</w:t>
      </w:r>
      <w:r w:rsidR="00B40A97" w:rsidRPr="00F61256">
        <w:rPr>
          <w:rFonts w:ascii="David" w:hAnsi="David" w:cs="David"/>
          <w:rtl/>
        </w:rPr>
        <w:t xml:space="preserve">שם מניעת אובדנות </w:t>
      </w:r>
      <w:r w:rsidRPr="00F61256">
        <w:rPr>
          <w:rFonts w:ascii="David" w:hAnsi="David" w:cs="David"/>
          <w:rtl/>
        </w:rPr>
        <w:t xml:space="preserve">בקרב בני נוער: מורים, מומחים חיצוניים שיגיעו </w:t>
      </w:r>
      <w:r w:rsidR="00B40A97" w:rsidRPr="00F61256">
        <w:rPr>
          <w:rFonts w:ascii="David" w:hAnsi="David" w:cs="David"/>
          <w:rtl/>
        </w:rPr>
        <w:t>ל</w:t>
      </w:r>
      <w:r w:rsidR="009D5351">
        <w:rPr>
          <w:rFonts w:ascii="David" w:hAnsi="David" w:cs="David" w:hint="cs"/>
          <w:rtl/>
        </w:rPr>
        <w:t>בית הספר ל</w:t>
      </w:r>
      <w:r w:rsidR="00B40A97" w:rsidRPr="00F61256">
        <w:rPr>
          <w:rFonts w:ascii="David" w:hAnsi="David" w:cs="David"/>
          <w:rtl/>
        </w:rPr>
        <w:t xml:space="preserve">בצע הערכת אובדנות, </w:t>
      </w:r>
      <w:r w:rsidRPr="00F61256">
        <w:rPr>
          <w:rFonts w:ascii="David" w:hAnsi="David" w:cs="David"/>
          <w:rtl/>
        </w:rPr>
        <w:t xml:space="preserve">או להכשיר את </w:t>
      </w:r>
      <w:r w:rsidR="00B40A97" w:rsidRPr="00F61256">
        <w:rPr>
          <w:rFonts w:ascii="David" w:hAnsi="David" w:cs="David"/>
          <w:rtl/>
        </w:rPr>
        <w:t xml:space="preserve">כל </w:t>
      </w:r>
      <w:r w:rsidRPr="00F61256">
        <w:rPr>
          <w:rFonts w:ascii="David" w:hAnsi="David" w:cs="David"/>
          <w:rtl/>
        </w:rPr>
        <w:t>התלמידים.</w:t>
      </w:r>
      <w:r w:rsidR="00B40A97" w:rsidRPr="00F61256">
        <w:rPr>
          <w:rFonts w:ascii="David" w:hAnsi="David" w:cs="David"/>
          <w:rtl/>
        </w:rPr>
        <w:t xml:space="preserve"> התוכנית למורים לא הראתה יעילות מעבר לקבוצת הביקורת. נראה שהרווחה של המורים ומצבם הנפשי מאוד השפיעו על תוצאות ההתערבות ולכן ישנה שונות גדולה בהצלחתה. בכל הנוגע להערכת אובדנות שתבוצע על ידי מומחים חיצוניים - יש שיפור מסוים במניעת אובדנות, אך הדבר נוגע רק לגבי התלמידים שחשים אובדנות באותו הרגע בו מתקיימת ההערכה. בני נוער שחשים אובדנות שבוע לאחר מכן לא מאובחנים ומטופלים. כלומר – יש מחסור באלמנט של התמשכות. זאת ועוד, חצי מבני הנוער שהראו נטיות אובדניות לא הסכימו להגיע לראיון הבוחן אובדנות ו</w:t>
      </w:r>
      <w:r w:rsidR="00CE6787">
        <w:rPr>
          <w:rFonts w:ascii="David" w:hAnsi="David" w:cs="David" w:hint="cs"/>
          <w:rtl/>
        </w:rPr>
        <w:t>לכן לא נכללו</w:t>
      </w:r>
      <w:r w:rsidR="00B40A97" w:rsidRPr="00F61256">
        <w:rPr>
          <w:rFonts w:ascii="David" w:hAnsi="David" w:cs="David"/>
          <w:rtl/>
        </w:rPr>
        <w:t xml:space="preserve"> במחקר. כלומר – הערכת אובדנות על ידי מומחים חיצוניים היא יעילה אך בעלת מגבלות קריטיות. </w:t>
      </w:r>
    </w:p>
    <w:p w:rsidR="00B40A97" w:rsidRPr="00F61256" w:rsidRDefault="00B40A97" w:rsidP="00CE6787">
      <w:pPr>
        <w:jc w:val="both"/>
        <w:rPr>
          <w:rFonts w:ascii="David" w:hAnsi="David" w:cs="David"/>
          <w:rtl/>
        </w:rPr>
      </w:pPr>
      <w:r w:rsidRPr="00F61256">
        <w:rPr>
          <w:rFonts w:ascii="David" w:hAnsi="David" w:cs="David"/>
          <w:rtl/>
        </w:rPr>
        <w:t xml:space="preserve">לעומת הנ"ל, ההתערבות שעסקה בהכשרת בני נוער נחלה הצלחה: </w:t>
      </w:r>
      <w:r w:rsidR="007926FF" w:rsidRPr="00F61256">
        <w:rPr>
          <w:rFonts w:ascii="David" w:hAnsi="David" w:cs="David"/>
          <w:rtl/>
        </w:rPr>
        <w:t>התוכנית לבני הנוער קרויה</w:t>
      </w:r>
      <w:r w:rsidRPr="00F61256">
        <w:rPr>
          <w:rFonts w:ascii="David" w:hAnsi="David" w:cs="David"/>
        </w:rPr>
        <w:t xml:space="preserve"> Youth Aware of mental Health</w:t>
      </w:r>
      <w:r w:rsidRPr="00F61256">
        <w:rPr>
          <w:rFonts w:ascii="David" w:hAnsi="David" w:cs="David"/>
          <w:rtl/>
        </w:rPr>
        <w:t xml:space="preserve"> -</w:t>
      </w:r>
      <w:r w:rsidR="007926FF" w:rsidRPr="00F61256">
        <w:rPr>
          <w:rFonts w:ascii="David" w:hAnsi="David" w:cs="David"/>
          <w:rtl/>
        </w:rPr>
        <w:t xml:space="preserve"> </w:t>
      </w:r>
      <w:r w:rsidR="007926FF" w:rsidRPr="00F61256">
        <w:rPr>
          <w:rFonts w:ascii="David" w:hAnsi="David" w:cs="David"/>
        </w:rPr>
        <w:t>YAM</w:t>
      </w:r>
      <w:r w:rsidR="007926FF" w:rsidRPr="00F61256">
        <w:rPr>
          <w:rFonts w:ascii="David" w:hAnsi="David" w:cs="David"/>
          <w:rtl/>
        </w:rPr>
        <w:t xml:space="preserve">. </w:t>
      </w:r>
      <w:r w:rsidR="0052774B" w:rsidRPr="00F61256">
        <w:rPr>
          <w:rFonts w:ascii="David" w:hAnsi="David" w:cs="David"/>
          <w:rtl/>
        </w:rPr>
        <w:t>התוכנית נמשכת 5 שעות לאורך שלושה שבועות, ו</w:t>
      </w:r>
      <w:r w:rsidR="007926FF" w:rsidRPr="00F61256">
        <w:rPr>
          <w:rFonts w:ascii="David" w:hAnsi="David" w:cs="David"/>
          <w:rtl/>
        </w:rPr>
        <w:t>מטרתה</w:t>
      </w:r>
      <w:r w:rsidR="0052774B" w:rsidRPr="00F61256">
        <w:rPr>
          <w:rFonts w:ascii="David" w:hAnsi="David" w:cs="David"/>
          <w:rtl/>
        </w:rPr>
        <w:t xml:space="preserve"> הינה</w:t>
      </w:r>
      <w:r w:rsidR="007926FF" w:rsidRPr="00F61256">
        <w:rPr>
          <w:rFonts w:ascii="David" w:hAnsi="David" w:cs="David"/>
          <w:rtl/>
        </w:rPr>
        <w:t xml:space="preserve"> ללמד בני נוער כישורים הקשורים לאבחון אובדנות</w:t>
      </w:r>
      <w:r w:rsidR="00CE6787">
        <w:rPr>
          <w:rFonts w:ascii="David" w:hAnsi="David" w:cs="David" w:hint="cs"/>
          <w:rtl/>
        </w:rPr>
        <w:t xml:space="preserve"> ובעיקרם</w:t>
      </w:r>
      <w:r w:rsidRPr="00F61256">
        <w:rPr>
          <w:rFonts w:ascii="David" w:hAnsi="David" w:cs="David"/>
          <w:rtl/>
        </w:rPr>
        <w:t xml:space="preserve"> ידע על בריאות וחולי נפשי, לעורר שיח על בריאות נפשית וכן ל</w:t>
      </w:r>
      <w:r w:rsidR="00CE6787">
        <w:rPr>
          <w:rFonts w:ascii="David" w:hAnsi="David" w:cs="David" w:hint="cs"/>
          <w:rtl/>
        </w:rPr>
        <w:t>פתח</w:t>
      </w:r>
      <w:r w:rsidRPr="00F61256">
        <w:rPr>
          <w:rFonts w:ascii="David" w:hAnsi="David" w:cs="David"/>
          <w:rtl/>
        </w:rPr>
        <w:t xml:space="preserve"> את האינטליגנציה הרגשית של בני נוער. התוכנית מסייעת לתלמידים ללמוד על אמפתיה והקשבה, דחק והתמודדות עמו, השפעת מעשיהם על אחרים, על כך שלכל בעיה יש יותר מפתרון אחד וכן מסייעת לתלמידים לזהות שחבריהם זקוקים לעזרה, כיצד הם יכולים לסייע להם, ומלמדת אותם איך ואיפה לחפש עזרה אם הם זקוקים לה. </w:t>
      </w:r>
    </w:p>
    <w:p w:rsidR="004D0AFD" w:rsidRPr="00F61256" w:rsidRDefault="007926FF" w:rsidP="009D5351">
      <w:pPr>
        <w:jc w:val="both"/>
        <w:rPr>
          <w:rFonts w:ascii="David" w:hAnsi="David" w:cs="David"/>
          <w:rtl/>
        </w:rPr>
      </w:pPr>
      <w:r w:rsidRPr="00F61256">
        <w:rPr>
          <w:rFonts w:ascii="David" w:hAnsi="David" w:cs="David"/>
          <w:rtl/>
        </w:rPr>
        <w:t xml:space="preserve">התלמידים מקבלים ספרון על אובדנות </w:t>
      </w:r>
      <w:r w:rsidR="004D0AFD" w:rsidRPr="00F61256">
        <w:rPr>
          <w:rFonts w:ascii="David" w:hAnsi="David" w:cs="David"/>
          <w:rtl/>
        </w:rPr>
        <w:t xml:space="preserve">ומצבים נפשיים שונים </w:t>
      </w:r>
      <w:r w:rsidRPr="00F61256">
        <w:rPr>
          <w:rFonts w:ascii="David" w:hAnsi="David" w:cs="David"/>
          <w:rtl/>
        </w:rPr>
        <w:t>ופוסטרים</w:t>
      </w:r>
      <w:r w:rsidR="004D0AFD" w:rsidRPr="00F61256">
        <w:rPr>
          <w:rFonts w:ascii="David" w:hAnsi="David" w:cs="David"/>
          <w:rtl/>
        </w:rPr>
        <w:t xml:space="preserve"> מעוצבים</w:t>
      </w:r>
      <w:r w:rsidRPr="00F61256">
        <w:rPr>
          <w:rFonts w:ascii="David" w:hAnsi="David" w:cs="David"/>
          <w:rtl/>
        </w:rPr>
        <w:t xml:space="preserve"> </w:t>
      </w:r>
      <w:r w:rsidR="004D0AFD" w:rsidRPr="00F61256">
        <w:rPr>
          <w:rFonts w:ascii="David" w:hAnsi="David" w:cs="David"/>
          <w:rtl/>
        </w:rPr>
        <w:t xml:space="preserve">המספקים מידע </w:t>
      </w:r>
      <w:r w:rsidRPr="00F61256">
        <w:rPr>
          <w:rFonts w:ascii="David" w:hAnsi="David" w:cs="David"/>
          <w:rtl/>
        </w:rPr>
        <w:t>נתלים</w:t>
      </w:r>
      <w:r w:rsidR="004D0AFD" w:rsidRPr="00F61256">
        <w:rPr>
          <w:rFonts w:ascii="David" w:hAnsi="David" w:cs="David"/>
          <w:rtl/>
        </w:rPr>
        <w:t xml:space="preserve"> בבית הספר</w:t>
      </w:r>
      <w:r w:rsidRPr="00F61256">
        <w:rPr>
          <w:rFonts w:ascii="David" w:hAnsi="David" w:cs="David"/>
          <w:rtl/>
        </w:rPr>
        <w:t>. בנוסף התלמידים משתתפים במפגשים על אובדנות ובריאות נפשית</w:t>
      </w:r>
      <w:r w:rsidR="004D0AFD" w:rsidRPr="00F61256">
        <w:rPr>
          <w:rFonts w:ascii="David" w:hAnsi="David" w:cs="David"/>
          <w:rtl/>
        </w:rPr>
        <w:t>, בהם הם מתרגלים סיטואציות שונות</w:t>
      </w:r>
      <w:r w:rsidRPr="00F61256">
        <w:rPr>
          <w:rFonts w:ascii="David" w:hAnsi="David" w:cs="David"/>
          <w:rtl/>
        </w:rPr>
        <w:t>.</w:t>
      </w:r>
    </w:p>
    <w:p w:rsidR="004D0AFD" w:rsidRPr="00F61256" w:rsidRDefault="004D0AFD" w:rsidP="009D5351">
      <w:pPr>
        <w:jc w:val="both"/>
        <w:rPr>
          <w:rFonts w:ascii="David" w:hAnsi="David" w:cs="David"/>
          <w:rtl/>
        </w:rPr>
      </w:pPr>
      <w:r w:rsidRPr="00F61256">
        <w:rPr>
          <w:rFonts w:ascii="David" w:hAnsi="David" w:cs="David"/>
          <w:rtl/>
        </w:rPr>
        <w:t>ההתערבות הוכחה כיעילה ביותר: בבתי הספר בהם ההתער</w:t>
      </w:r>
      <w:r w:rsidR="00CE6787">
        <w:rPr>
          <w:rFonts w:ascii="David" w:hAnsi="David" w:cs="David"/>
          <w:rtl/>
        </w:rPr>
        <w:t>בות הופעלה נרשמה ירידה של כ-50%</w:t>
      </w:r>
      <w:r w:rsidRPr="00F61256">
        <w:rPr>
          <w:rFonts w:ascii="David" w:hAnsi="David" w:cs="David"/>
          <w:rtl/>
        </w:rPr>
        <w:t xml:space="preserve"> ברמת האובדנות, המחשבות אובדניות, וכן בדיכאון. החוקרים מציעים שיישום התוכנית בכל בית ספר הינו חשוב, אך כי בני נוער שכבר חשים אובדנות קשה וכן בני נוער שניסו להתאבד דורשים טיפול משמעותי ונרחב יותר, של אנשי מקצוע, מעבר להתערבות הזו. </w:t>
      </w:r>
    </w:p>
    <w:p w:rsidR="004D0AFD" w:rsidRPr="00F61256" w:rsidRDefault="00C640B6" w:rsidP="009D5351">
      <w:pPr>
        <w:jc w:val="both"/>
        <w:rPr>
          <w:rFonts w:ascii="David" w:hAnsi="David" w:cs="David"/>
          <w:rtl/>
        </w:rPr>
      </w:pPr>
      <w:r w:rsidRPr="00F61256">
        <w:rPr>
          <w:rFonts w:ascii="David" w:hAnsi="David" w:cs="David"/>
          <w:rtl/>
        </w:rPr>
        <w:t xml:space="preserve">כמה מסקנות נלוות שנמצאו במחקר: </w:t>
      </w:r>
    </w:p>
    <w:p w:rsidR="00C640B6" w:rsidRPr="00F61256" w:rsidRDefault="007926FF" w:rsidP="009D5351">
      <w:pPr>
        <w:pStyle w:val="a3"/>
        <w:numPr>
          <w:ilvl w:val="0"/>
          <w:numId w:val="16"/>
        </w:numPr>
        <w:jc w:val="both"/>
        <w:rPr>
          <w:rFonts w:ascii="David" w:hAnsi="David" w:cs="David"/>
        </w:rPr>
      </w:pPr>
      <w:r w:rsidRPr="00F61256">
        <w:rPr>
          <w:rFonts w:ascii="David" w:hAnsi="David" w:cs="David"/>
          <w:rtl/>
        </w:rPr>
        <w:t xml:space="preserve">הנערים והנערות </w:t>
      </w:r>
      <w:r w:rsidR="00C640B6" w:rsidRPr="00F61256">
        <w:rPr>
          <w:rFonts w:ascii="David" w:hAnsi="David" w:cs="David"/>
          <w:rtl/>
        </w:rPr>
        <w:t xml:space="preserve">במחקר </w:t>
      </w:r>
      <w:r w:rsidRPr="00F61256">
        <w:rPr>
          <w:rFonts w:ascii="David" w:hAnsi="David" w:cs="David"/>
          <w:rtl/>
        </w:rPr>
        <w:t>היו בין גילאי 14 ל</w:t>
      </w:r>
      <w:r w:rsidR="00C640B6" w:rsidRPr="00F61256">
        <w:rPr>
          <w:rFonts w:ascii="David" w:hAnsi="David" w:cs="David"/>
          <w:rtl/>
        </w:rPr>
        <w:t>-</w:t>
      </w:r>
      <w:r w:rsidRPr="00F61256">
        <w:rPr>
          <w:rFonts w:ascii="David" w:hAnsi="David" w:cs="David"/>
          <w:rtl/>
        </w:rPr>
        <w:t xml:space="preserve">16. </w:t>
      </w:r>
      <w:r w:rsidR="00C640B6" w:rsidRPr="00F61256">
        <w:rPr>
          <w:rFonts w:ascii="David" w:hAnsi="David" w:cs="David"/>
          <w:rtl/>
        </w:rPr>
        <w:t>ככל שהמתבגרים היו מבוגרים יותר נ</w:t>
      </w:r>
      <w:r w:rsidR="008B7202" w:rsidRPr="00F61256">
        <w:rPr>
          <w:rFonts w:ascii="David" w:hAnsi="David" w:cs="David"/>
          <w:rtl/>
        </w:rPr>
        <w:t>יתן לראות שהתנהגויות הסיכון של</w:t>
      </w:r>
      <w:r w:rsidR="00C640B6" w:rsidRPr="00F61256">
        <w:rPr>
          <w:rFonts w:ascii="David" w:hAnsi="David" w:cs="David"/>
          <w:rtl/>
        </w:rPr>
        <w:t>הם</w:t>
      </w:r>
      <w:r w:rsidR="008B7202" w:rsidRPr="00F61256">
        <w:rPr>
          <w:rFonts w:ascii="David" w:hAnsi="David" w:cs="David"/>
          <w:rtl/>
        </w:rPr>
        <w:t xml:space="preserve"> גברו</w:t>
      </w:r>
      <w:r w:rsidR="00CE6787">
        <w:rPr>
          <w:rFonts w:ascii="David" w:hAnsi="David" w:cs="David"/>
          <w:rtl/>
        </w:rPr>
        <w:t xml:space="preserve">. </w:t>
      </w:r>
      <w:r w:rsidR="00CE6787">
        <w:rPr>
          <w:rFonts w:ascii="David" w:hAnsi="David" w:cs="David" w:hint="cs"/>
          <w:rtl/>
        </w:rPr>
        <w:t>מ</w:t>
      </w:r>
      <w:r w:rsidR="00C640B6" w:rsidRPr="00F61256">
        <w:rPr>
          <w:rFonts w:ascii="David" w:hAnsi="David" w:cs="David"/>
          <w:rtl/>
        </w:rPr>
        <w:t>תוך כך ד"ר</w:t>
      </w:r>
      <w:r w:rsidR="008B7202" w:rsidRPr="00F61256">
        <w:rPr>
          <w:rFonts w:ascii="David" w:hAnsi="David" w:cs="David"/>
          <w:rtl/>
        </w:rPr>
        <w:t xml:space="preserve"> </w:t>
      </w:r>
      <w:proofErr w:type="spellStart"/>
      <w:r w:rsidR="008B7202" w:rsidRPr="00F61256">
        <w:rPr>
          <w:rFonts w:ascii="David" w:hAnsi="David" w:cs="David"/>
          <w:rtl/>
        </w:rPr>
        <w:t>קרלי</w:t>
      </w:r>
      <w:proofErr w:type="spellEnd"/>
      <w:r w:rsidR="008B7202" w:rsidRPr="00F61256">
        <w:rPr>
          <w:rFonts w:ascii="David" w:hAnsi="David" w:cs="David"/>
          <w:rtl/>
        </w:rPr>
        <w:t xml:space="preserve"> הציע כי יש להתחיל את ההתערבו</w:t>
      </w:r>
      <w:r w:rsidR="00C640B6" w:rsidRPr="00F61256">
        <w:rPr>
          <w:rFonts w:ascii="David" w:hAnsi="David" w:cs="David"/>
          <w:rtl/>
        </w:rPr>
        <w:t>יו</w:t>
      </w:r>
      <w:r w:rsidR="008B7202" w:rsidRPr="00F61256">
        <w:rPr>
          <w:rFonts w:ascii="David" w:hAnsi="David" w:cs="David"/>
          <w:rtl/>
        </w:rPr>
        <w:t>ת בגיל כמה שיותר מוקדם, שכן עם השנים התנהגויות הסיכון של הנוער מתגברות.</w:t>
      </w:r>
    </w:p>
    <w:p w:rsidR="00605D18" w:rsidRPr="00F61256" w:rsidRDefault="00605D18" w:rsidP="009D5351">
      <w:pPr>
        <w:pStyle w:val="a3"/>
        <w:numPr>
          <w:ilvl w:val="0"/>
          <w:numId w:val="16"/>
        </w:numPr>
        <w:jc w:val="both"/>
        <w:rPr>
          <w:rFonts w:ascii="David" w:hAnsi="David" w:cs="David"/>
          <w:rtl/>
        </w:rPr>
      </w:pPr>
      <w:r w:rsidRPr="00F61256">
        <w:rPr>
          <w:rFonts w:ascii="David" w:hAnsi="David" w:cs="David"/>
          <w:rtl/>
        </w:rPr>
        <w:t xml:space="preserve">התוכנית איתרה 3 קבוצות סיכון בקרב בני נוער: </w:t>
      </w:r>
    </w:p>
    <w:p w:rsidR="00605D18" w:rsidRPr="00F61256" w:rsidRDefault="00605D18" w:rsidP="009D5351">
      <w:pPr>
        <w:pStyle w:val="a3"/>
        <w:numPr>
          <w:ilvl w:val="1"/>
          <w:numId w:val="2"/>
        </w:numPr>
        <w:jc w:val="both"/>
        <w:rPr>
          <w:rFonts w:ascii="David" w:hAnsi="David" w:cs="David"/>
        </w:rPr>
      </w:pPr>
      <w:r w:rsidRPr="00F61256">
        <w:rPr>
          <w:rFonts w:ascii="David" w:hAnsi="David" w:cs="David"/>
          <w:rtl/>
        </w:rPr>
        <w:t>בני נוער בסיכון נמוך (57.8%) –</w:t>
      </w:r>
      <w:r w:rsidR="00C640B6" w:rsidRPr="00F61256">
        <w:rPr>
          <w:rFonts w:ascii="David" w:hAnsi="David" w:cs="David"/>
          <w:rtl/>
        </w:rPr>
        <w:t xml:space="preserve"> </w:t>
      </w:r>
      <w:r w:rsidRPr="00F61256">
        <w:rPr>
          <w:rFonts w:ascii="David" w:hAnsi="David" w:cs="David"/>
          <w:rtl/>
        </w:rPr>
        <w:t>לא מבצעים התנהגויות סיכון כמעט בכלל.</w:t>
      </w:r>
    </w:p>
    <w:p w:rsidR="00605D18" w:rsidRPr="00F61256" w:rsidRDefault="00605D18" w:rsidP="009D5351">
      <w:pPr>
        <w:pStyle w:val="a3"/>
        <w:numPr>
          <w:ilvl w:val="1"/>
          <w:numId w:val="2"/>
        </w:numPr>
        <w:jc w:val="both"/>
        <w:rPr>
          <w:rFonts w:ascii="David" w:hAnsi="David" w:cs="David"/>
        </w:rPr>
      </w:pPr>
      <w:r w:rsidRPr="00F61256">
        <w:rPr>
          <w:rFonts w:ascii="David" w:hAnsi="David" w:cs="David"/>
          <w:rtl/>
        </w:rPr>
        <w:t>בני נוער בסיכון גבוה (13.2%) –</w:t>
      </w:r>
      <w:r w:rsidR="00C640B6" w:rsidRPr="00F61256">
        <w:rPr>
          <w:rFonts w:ascii="David" w:hAnsi="David" w:cs="David"/>
          <w:rtl/>
        </w:rPr>
        <w:t xml:space="preserve"> </w:t>
      </w:r>
      <w:r w:rsidRPr="00F61256">
        <w:rPr>
          <w:rFonts w:ascii="David" w:hAnsi="David" w:cs="David"/>
          <w:rtl/>
        </w:rPr>
        <w:t xml:space="preserve">מבצעים התנהגויות סיכון רבות. </w:t>
      </w:r>
    </w:p>
    <w:p w:rsidR="00605D18" w:rsidRPr="00F61256" w:rsidRDefault="00605D18" w:rsidP="009D5351">
      <w:pPr>
        <w:pStyle w:val="a3"/>
        <w:numPr>
          <w:ilvl w:val="1"/>
          <w:numId w:val="2"/>
        </w:numPr>
        <w:jc w:val="both"/>
        <w:rPr>
          <w:rFonts w:ascii="David" w:hAnsi="David" w:cs="David"/>
        </w:rPr>
      </w:pPr>
      <w:r w:rsidRPr="00F61256">
        <w:rPr>
          <w:rFonts w:ascii="David" w:hAnsi="David" w:cs="David"/>
          <w:rtl/>
        </w:rPr>
        <w:t>קבוצת ה"שקופים" (29%) – קבוצה של בני נוער שהתנהגויות הסיכון שלהם הינן התנהגויות שבדרך כלל לא רואים בהן כמסוכ</w:t>
      </w:r>
      <w:r w:rsidR="00C640B6" w:rsidRPr="00F61256">
        <w:rPr>
          <w:rFonts w:ascii="David" w:hAnsi="David" w:cs="David"/>
          <w:rtl/>
        </w:rPr>
        <w:t>נות;</w:t>
      </w:r>
      <w:r w:rsidRPr="00F61256">
        <w:rPr>
          <w:rFonts w:ascii="David" w:hAnsi="David" w:cs="David"/>
          <w:rtl/>
        </w:rPr>
        <w:t xml:space="preserve"> שימוש רב במדיה, ישיבה במשך רוב היום ומספר שעות שינה נמוך. </w:t>
      </w:r>
      <w:r w:rsidR="00C640B6" w:rsidRPr="00F61256">
        <w:rPr>
          <w:rFonts w:ascii="David" w:hAnsi="David" w:cs="David"/>
          <w:rtl/>
        </w:rPr>
        <w:t xml:space="preserve">מתבגרים אלו נראים </w:t>
      </w:r>
      <w:r w:rsidRPr="00F61256">
        <w:rPr>
          <w:rFonts w:ascii="David" w:hAnsi="David" w:cs="David"/>
          <w:rtl/>
        </w:rPr>
        <w:t>נורמל</w:t>
      </w:r>
      <w:r w:rsidR="00C640B6" w:rsidRPr="00F61256">
        <w:rPr>
          <w:rFonts w:ascii="David" w:hAnsi="David" w:cs="David"/>
          <w:rtl/>
        </w:rPr>
        <w:t>י</w:t>
      </w:r>
      <w:r w:rsidRPr="00F61256">
        <w:rPr>
          <w:rFonts w:ascii="David" w:hAnsi="David" w:cs="David"/>
          <w:rtl/>
        </w:rPr>
        <w:t xml:space="preserve">ים למבוגרים ואינם מבצעים התנהגויות מטרידות. לכן קשה לשים לב לכך שהתנהגויות אלו הנן מסוכנות עבורם. עם זאת, בני נוער אלו נמצאים בסיכון הדומה לזה של קבוצת הסיכון הגבוה – הם חשופים במידה דומה (או מעט נמוכה) לחרדה, דיכאון, מחשבות אובדניות, פציעה עצמית וניסיונות אובדניים. </w:t>
      </w:r>
    </w:p>
    <w:p w:rsidR="00AD2837" w:rsidRPr="00F61256" w:rsidRDefault="00C640B6" w:rsidP="009D5351">
      <w:pPr>
        <w:pStyle w:val="a3"/>
        <w:numPr>
          <w:ilvl w:val="0"/>
          <w:numId w:val="2"/>
        </w:numPr>
        <w:jc w:val="both"/>
        <w:rPr>
          <w:rFonts w:ascii="David" w:hAnsi="David" w:cs="David"/>
          <w:rtl/>
        </w:rPr>
      </w:pPr>
      <w:r w:rsidRPr="00F61256">
        <w:rPr>
          <w:rFonts w:ascii="David" w:hAnsi="David" w:cs="David"/>
          <w:rtl/>
        </w:rPr>
        <w:t>על מנת למנוע אובדנות יש ליישם את התוכנית על כלל אוכלוסיית בני הנוער ולא רק על תלמידים שמזהים כנמצאים בסכנה אובדנית, שכן</w:t>
      </w:r>
      <w:r w:rsidR="00CE6787">
        <w:rPr>
          <w:rFonts w:ascii="David" w:hAnsi="David" w:cs="David" w:hint="cs"/>
          <w:rtl/>
        </w:rPr>
        <w:t xml:space="preserve"> כאמור,</w:t>
      </w:r>
      <w:r w:rsidRPr="00F61256">
        <w:rPr>
          <w:rFonts w:ascii="David" w:hAnsi="David" w:cs="David"/>
          <w:rtl/>
        </w:rPr>
        <w:t xml:space="preserve"> המערכת אינה יודעת לזהות היטב באופן מתמשך מי נמצא בסכנה אובדנית. לכן חשוב להעביר את ההכשרה לכל בני הנוער. מבחינה סטטיסטית, העברת התוכנית ל-77 תלמידים תמנע ניסיון אובדני. </w:t>
      </w:r>
      <w:r w:rsidR="00AD2837" w:rsidRPr="00F61256">
        <w:rPr>
          <w:rFonts w:ascii="David" w:hAnsi="David" w:cs="David"/>
          <w:rtl/>
        </w:rPr>
        <w:t xml:space="preserve"> </w:t>
      </w:r>
    </w:p>
    <w:p w:rsidR="00B94872" w:rsidRPr="00CE6787" w:rsidRDefault="00B94872" w:rsidP="009D5351">
      <w:pPr>
        <w:jc w:val="both"/>
        <w:rPr>
          <w:rFonts w:ascii="David" w:hAnsi="David" w:cs="David"/>
          <w:b/>
          <w:bCs/>
          <w:sz w:val="24"/>
          <w:szCs w:val="24"/>
          <w:rtl/>
        </w:rPr>
      </w:pPr>
      <w:r w:rsidRPr="00CE6787">
        <w:rPr>
          <w:rFonts w:ascii="David" w:hAnsi="David" w:cs="David"/>
          <w:b/>
          <w:bCs/>
          <w:sz w:val="24"/>
          <w:szCs w:val="24"/>
          <w:rtl/>
        </w:rPr>
        <w:t>מושב שני – מניעת אובדנות בפועל – התבוננות רחבה מרובת גישות.</w:t>
      </w:r>
      <w:r w:rsidR="004E3306" w:rsidRPr="00CE6787">
        <w:rPr>
          <w:rFonts w:ascii="David" w:hAnsi="David" w:cs="David"/>
          <w:b/>
          <w:bCs/>
          <w:sz w:val="24"/>
          <w:szCs w:val="24"/>
          <w:rtl/>
        </w:rPr>
        <w:t xml:space="preserve"> </w:t>
      </w:r>
      <w:r w:rsidRPr="00CE6787">
        <w:rPr>
          <w:rFonts w:ascii="David" w:hAnsi="David" w:cs="David"/>
          <w:b/>
          <w:bCs/>
          <w:sz w:val="24"/>
          <w:szCs w:val="24"/>
          <w:rtl/>
        </w:rPr>
        <w:t xml:space="preserve">יו"ר מושב: פרופ' אורי אבירם, ביה"ס למדעי החברה והקהילה, המרכז האקדמי </w:t>
      </w:r>
      <w:proofErr w:type="spellStart"/>
      <w:r w:rsidRPr="00CE6787">
        <w:rPr>
          <w:rFonts w:ascii="David" w:hAnsi="David" w:cs="David"/>
          <w:b/>
          <w:bCs/>
          <w:sz w:val="24"/>
          <w:szCs w:val="24"/>
          <w:rtl/>
        </w:rPr>
        <w:t>רופין</w:t>
      </w:r>
      <w:proofErr w:type="spellEnd"/>
    </w:p>
    <w:p w:rsidR="00B94872" w:rsidRPr="00F61256" w:rsidRDefault="00C454D1" w:rsidP="00CE6787">
      <w:pPr>
        <w:jc w:val="both"/>
        <w:rPr>
          <w:rFonts w:ascii="David" w:hAnsi="David" w:cs="David"/>
        </w:rPr>
      </w:pPr>
      <w:r w:rsidRPr="00F61256">
        <w:rPr>
          <w:rFonts w:ascii="David" w:hAnsi="David" w:cs="David"/>
          <w:b/>
          <w:bCs/>
          <w:rtl/>
        </w:rPr>
        <w:t xml:space="preserve">זרקור למחקר עתידי </w:t>
      </w:r>
      <w:r w:rsidRPr="00F61256">
        <w:rPr>
          <w:rFonts w:ascii="David" w:hAnsi="David" w:cs="David"/>
          <w:rtl/>
        </w:rPr>
        <w:t>–</w:t>
      </w:r>
      <w:r w:rsidR="00B94872" w:rsidRPr="00F61256">
        <w:rPr>
          <w:rFonts w:ascii="David" w:hAnsi="David" w:cs="David"/>
          <w:rtl/>
        </w:rPr>
        <w:t xml:space="preserve"> </w:t>
      </w:r>
      <w:r w:rsidR="00CE6787">
        <w:rPr>
          <w:rFonts w:ascii="David" w:hAnsi="David" w:cs="David" w:hint="cs"/>
          <w:rtl/>
        </w:rPr>
        <w:t>הוצג מחקר</w:t>
      </w:r>
      <w:r w:rsidR="001E67E8" w:rsidRPr="00F61256">
        <w:rPr>
          <w:rFonts w:ascii="David" w:hAnsi="David" w:cs="David"/>
          <w:rtl/>
        </w:rPr>
        <w:t xml:space="preserve"> </w:t>
      </w:r>
      <w:r w:rsidR="00CE6787">
        <w:rPr>
          <w:rFonts w:ascii="David" w:hAnsi="David" w:cs="David" w:hint="cs"/>
          <w:rtl/>
        </w:rPr>
        <w:t>ה</w:t>
      </w:r>
      <w:r w:rsidR="001E67E8" w:rsidRPr="00F61256">
        <w:rPr>
          <w:rFonts w:ascii="David" w:hAnsi="David" w:cs="David"/>
          <w:rtl/>
        </w:rPr>
        <w:t>עוסק בניסיון להפחתת התנהגות אובדנית בקרב הסובלים מהפרעת אישיות גבולית</w:t>
      </w:r>
      <w:r w:rsidRPr="00F61256">
        <w:rPr>
          <w:rFonts w:ascii="David" w:hAnsi="David" w:cs="David"/>
          <w:rtl/>
        </w:rPr>
        <w:t>, באמצעות עבודה עם הוריהם של הסובלים מההפרעה</w:t>
      </w:r>
      <w:r w:rsidR="001E67E8" w:rsidRPr="00F61256">
        <w:rPr>
          <w:rFonts w:ascii="David" w:hAnsi="David" w:cs="David"/>
          <w:rtl/>
        </w:rPr>
        <w:t xml:space="preserve">. המחקר מבקש לבנות תוכנית לעבודה עם הורים בלימוד מיומנויות להפחתת התנהגות אובדנית של ילדיהם בני הנוער והבוגרים הצעירים. המודל מתבסס על </w:t>
      </w:r>
      <w:r w:rsidRPr="00F61256">
        <w:rPr>
          <w:rFonts w:ascii="David" w:hAnsi="David" w:cs="David"/>
          <w:rtl/>
        </w:rPr>
        <w:t xml:space="preserve">מודל </w:t>
      </w:r>
      <w:r w:rsidR="001E67E8" w:rsidRPr="00F61256">
        <w:rPr>
          <w:rFonts w:ascii="David" w:hAnsi="David" w:cs="David"/>
          <w:rtl/>
        </w:rPr>
        <w:t>ה</w:t>
      </w:r>
      <w:r w:rsidRPr="00F61256">
        <w:rPr>
          <w:rFonts w:ascii="David" w:hAnsi="David" w:cs="David"/>
          <w:rtl/>
        </w:rPr>
        <w:t>-</w:t>
      </w:r>
      <w:r w:rsidR="001E67E8" w:rsidRPr="00F61256">
        <w:rPr>
          <w:rFonts w:ascii="David" w:hAnsi="David" w:cs="David"/>
        </w:rPr>
        <w:t>DBT</w:t>
      </w:r>
      <w:r w:rsidR="0092282F" w:rsidRPr="00F61256">
        <w:rPr>
          <w:rFonts w:ascii="David" w:hAnsi="David" w:cs="David"/>
          <w:rtl/>
        </w:rPr>
        <w:t xml:space="preserve"> ומבקש לשפר את קבלת ההחלטות של ההורים ובני הנוער.</w:t>
      </w:r>
    </w:p>
    <w:p w:rsidR="00CE6787" w:rsidRDefault="00CE6787" w:rsidP="009D5351">
      <w:pPr>
        <w:jc w:val="both"/>
        <w:rPr>
          <w:rFonts w:ascii="David" w:hAnsi="David" w:cs="David"/>
          <w:b/>
          <w:bCs/>
          <w:rtl/>
        </w:rPr>
      </w:pPr>
    </w:p>
    <w:p w:rsidR="00CE6787" w:rsidRDefault="00CE6787" w:rsidP="009D5351">
      <w:pPr>
        <w:jc w:val="both"/>
        <w:rPr>
          <w:rFonts w:ascii="David" w:hAnsi="David" w:cs="David"/>
          <w:b/>
          <w:bCs/>
          <w:rtl/>
        </w:rPr>
      </w:pPr>
    </w:p>
    <w:p w:rsidR="00CE6787" w:rsidRDefault="00B94872" w:rsidP="00CE6787">
      <w:pPr>
        <w:jc w:val="both"/>
        <w:rPr>
          <w:rFonts w:ascii="David" w:hAnsi="David" w:cs="David"/>
          <w:b/>
          <w:bCs/>
          <w:rtl/>
        </w:rPr>
      </w:pPr>
      <w:r w:rsidRPr="00F61256">
        <w:rPr>
          <w:rFonts w:ascii="David" w:hAnsi="David" w:cs="David"/>
          <w:b/>
          <w:bCs/>
          <w:rtl/>
        </w:rPr>
        <w:lastRenderedPageBreak/>
        <w:t xml:space="preserve">אסטרטגיות למניעת אובדנות- מה באמת עובד?  סקירה שיטתית של עשר השנים אחרונות: פרופ' גיל </w:t>
      </w:r>
      <w:proofErr w:type="spellStart"/>
      <w:r w:rsidRPr="00F61256">
        <w:rPr>
          <w:rFonts w:ascii="David" w:hAnsi="David" w:cs="David"/>
          <w:b/>
          <w:bCs/>
          <w:rtl/>
        </w:rPr>
        <w:t>זלצמן</w:t>
      </w:r>
      <w:proofErr w:type="spellEnd"/>
      <w:r w:rsidRPr="00F61256">
        <w:rPr>
          <w:rFonts w:ascii="David" w:hAnsi="David" w:cs="David"/>
          <w:b/>
          <w:bCs/>
          <w:rtl/>
        </w:rPr>
        <w:t>, המרכז לבריאות הנפש גהה ואוניברסיטת ת"א.</w:t>
      </w:r>
    </w:p>
    <w:p w:rsidR="006F1DBA" w:rsidRPr="00CE6787" w:rsidRDefault="006F1DBA" w:rsidP="00CE6787">
      <w:pPr>
        <w:jc w:val="both"/>
        <w:rPr>
          <w:rFonts w:ascii="David" w:hAnsi="David" w:cs="David"/>
          <w:b/>
          <w:bCs/>
          <w:rtl/>
        </w:rPr>
      </w:pPr>
      <w:r w:rsidRPr="00F61256">
        <w:rPr>
          <w:rFonts w:ascii="David" w:hAnsi="David" w:cs="David"/>
          <w:rtl/>
        </w:rPr>
        <w:t xml:space="preserve">פרופ' </w:t>
      </w:r>
      <w:proofErr w:type="spellStart"/>
      <w:r w:rsidRPr="00F61256">
        <w:rPr>
          <w:rFonts w:ascii="David" w:hAnsi="David" w:cs="David"/>
          <w:rtl/>
        </w:rPr>
        <w:t>זלצמן</w:t>
      </w:r>
      <w:proofErr w:type="spellEnd"/>
      <w:r w:rsidRPr="00F61256">
        <w:rPr>
          <w:rFonts w:ascii="David" w:hAnsi="David" w:cs="David"/>
          <w:rtl/>
        </w:rPr>
        <w:t xml:space="preserve"> החל את הרצאתו בסקירה אפידמיולוגית של אובדנות בעולם</w:t>
      </w:r>
      <w:r w:rsidR="00CE6787">
        <w:rPr>
          <w:rFonts w:ascii="David" w:hAnsi="David" w:cs="David" w:hint="cs"/>
          <w:rtl/>
        </w:rPr>
        <w:t>,</w:t>
      </w:r>
      <w:r w:rsidRPr="00F61256">
        <w:rPr>
          <w:rFonts w:ascii="David" w:hAnsi="David" w:cs="David"/>
          <w:rtl/>
        </w:rPr>
        <w:t xml:space="preserve"> שהצביע</w:t>
      </w:r>
      <w:r w:rsidR="00CE6787">
        <w:rPr>
          <w:rFonts w:ascii="David" w:hAnsi="David" w:cs="David" w:hint="cs"/>
          <w:rtl/>
        </w:rPr>
        <w:t>ה</w:t>
      </w:r>
      <w:r w:rsidRPr="00F61256">
        <w:rPr>
          <w:rFonts w:ascii="David" w:hAnsi="David" w:cs="David"/>
          <w:rtl/>
        </w:rPr>
        <w:t xml:space="preserve"> על כך שבמדינות אירופה שחוו משבר כלכלי צפויה מתרחשת בימים או עליה בכמות האובדנות. לעומת זאת, רמת ההתאבדויות בישראל כיום הינה נמוכה ביחס לעולם, כאשר המגמה הכללית הינה בירידה, בעיקר בקרב בנים עד גיל 24. יש לציין כי בכל הנוגע לניסיונות אובדניים פרופ' </w:t>
      </w:r>
      <w:proofErr w:type="spellStart"/>
      <w:r w:rsidRPr="00F61256">
        <w:rPr>
          <w:rFonts w:ascii="David" w:hAnsi="David" w:cs="David"/>
          <w:rtl/>
        </w:rPr>
        <w:t>זלצמן</w:t>
      </w:r>
      <w:proofErr w:type="spellEnd"/>
      <w:r w:rsidRPr="00F61256">
        <w:rPr>
          <w:rFonts w:ascii="David" w:hAnsi="David" w:cs="David"/>
          <w:rtl/>
        </w:rPr>
        <w:t xml:space="preserve"> הצביע דווקא על עלייה, דבר שעלול לבשר דווקא על עלייה בהתאבדויות בשנים הקרובות.</w:t>
      </w:r>
    </w:p>
    <w:p w:rsidR="006F1DBA" w:rsidRPr="00F61256" w:rsidRDefault="006F1DBA" w:rsidP="009D5351">
      <w:pPr>
        <w:jc w:val="both"/>
        <w:rPr>
          <w:rFonts w:ascii="David" w:hAnsi="David" w:cs="David"/>
          <w:rtl/>
        </w:rPr>
      </w:pPr>
      <w:r w:rsidRPr="00F61256">
        <w:rPr>
          <w:rFonts w:ascii="David" w:hAnsi="David" w:cs="David"/>
          <w:rtl/>
        </w:rPr>
        <w:t>בהמ</w:t>
      </w:r>
      <w:r w:rsidR="001B7102" w:rsidRPr="00F61256">
        <w:rPr>
          <w:rFonts w:ascii="David" w:hAnsi="David" w:cs="David"/>
          <w:rtl/>
        </w:rPr>
        <w:t>ש</w:t>
      </w:r>
      <w:r w:rsidRPr="00F61256">
        <w:rPr>
          <w:rFonts w:ascii="David" w:hAnsi="David" w:cs="David"/>
          <w:rtl/>
        </w:rPr>
        <w:t xml:space="preserve">ך פרופ' </w:t>
      </w:r>
      <w:proofErr w:type="spellStart"/>
      <w:r w:rsidRPr="00F61256">
        <w:rPr>
          <w:rFonts w:ascii="David" w:hAnsi="David" w:cs="David"/>
          <w:rtl/>
        </w:rPr>
        <w:t>זלצמן</w:t>
      </w:r>
      <w:proofErr w:type="spellEnd"/>
      <w:r w:rsidRPr="00F61256">
        <w:rPr>
          <w:rFonts w:ascii="David" w:hAnsi="David" w:cs="David"/>
          <w:rtl/>
        </w:rPr>
        <w:t xml:space="preserve"> חיזק את דבריהם של הדוברים שקדמו לו, בכל הנוגע לכך שכיום ישנו קושי בניבוי אובדנות, והציע</w:t>
      </w:r>
      <w:r w:rsidR="001B7102" w:rsidRPr="00F61256">
        <w:rPr>
          <w:rFonts w:ascii="David" w:hAnsi="David" w:cs="David"/>
          <w:rtl/>
        </w:rPr>
        <w:t xml:space="preserve"> כי המחקר בתחום יכול ללמוד ולהסתייע במחקרים בתחום ביצוע החלטות (כגון מחקריהם של פרופ' דניאל </w:t>
      </w:r>
      <w:proofErr w:type="spellStart"/>
      <w:r w:rsidR="001B7102" w:rsidRPr="00F61256">
        <w:rPr>
          <w:rFonts w:ascii="David" w:hAnsi="David" w:cs="David"/>
          <w:rtl/>
        </w:rPr>
        <w:t>כהנמן</w:t>
      </w:r>
      <w:proofErr w:type="spellEnd"/>
      <w:r w:rsidR="001B7102" w:rsidRPr="00F61256">
        <w:rPr>
          <w:rFonts w:ascii="David" w:hAnsi="David" w:cs="David"/>
          <w:rtl/>
        </w:rPr>
        <w:t xml:space="preserve"> ופרופ' דן אריאלי).</w:t>
      </w:r>
    </w:p>
    <w:p w:rsidR="00685DD7" w:rsidRPr="00F61256" w:rsidRDefault="00B27F8A" w:rsidP="00CE6787">
      <w:pPr>
        <w:jc w:val="both"/>
        <w:rPr>
          <w:rFonts w:ascii="David" w:hAnsi="David" w:cs="David"/>
          <w:rtl/>
        </w:rPr>
      </w:pPr>
      <w:r w:rsidRPr="00F61256">
        <w:rPr>
          <w:rFonts w:ascii="David" w:hAnsi="David" w:cs="David"/>
          <w:rtl/>
        </w:rPr>
        <w:t xml:space="preserve">לב הרצאתו של </w:t>
      </w:r>
      <w:r w:rsidR="00CD2F9B" w:rsidRPr="00F61256">
        <w:rPr>
          <w:rFonts w:ascii="David" w:hAnsi="David" w:cs="David"/>
          <w:rtl/>
        </w:rPr>
        <w:t xml:space="preserve">פרופ' </w:t>
      </w:r>
      <w:proofErr w:type="spellStart"/>
      <w:r w:rsidR="00CD2F9B" w:rsidRPr="00F61256">
        <w:rPr>
          <w:rFonts w:ascii="David" w:hAnsi="David" w:cs="David"/>
          <w:rtl/>
        </w:rPr>
        <w:t>זלצמן</w:t>
      </w:r>
      <w:proofErr w:type="spellEnd"/>
      <w:r w:rsidR="00CD2F9B" w:rsidRPr="00F61256">
        <w:rPr>
          <w:rFonts w:ascii="David" w:hAnsi="David" w:cs="David"/>
          <w:rtl/>
        </w:rPr>
        <w:t xml:space="preserve"> ה</w:t>
      </w:r>
      <w:r w:rsidRPr="00F61256">
        <w:rPr>
          <w:rFonts w:ascii="David" w:hAnsi="David" w:cs="David"/>
          <w:rtl/>
        </w:rPr>
        <w:t>יה הצגת</w:t>
      </w:r>
      <w:r w:rsidR="00CD2F9B" w:rsidRPr="00F61256">
        <w:rPr>
          <w:rFonts w:ascii="David" w:hAnsi="David" w:cs="David"/>
          <w:rtl/>
        </w:rPr>
        <w:t xml:space="preserve"> </w:t>
      </w:r>
      <w:r w:rsidR="006F1DBA" w:rsidRPr="00F61256">
        <w:rPr>
          <w:rFonts w:ascii="David" w:hAnsi="David" w:cs="David"/>
          <w:rtl/>
        </w:rPr>
        <w:t>מחקר</w:t>
      </w:r>
      <w:r w:rsidRPr="00F61256">
        <w:rPr>
          <w:rFonts w:ascii="David" w:hAnsi="David" w:cs="David"/>
          <w:rtl/>
        </w:rPr>
        <w:t xml:space="preserve"> שהוא עומד בראשו,</w:t>
      </w:r>
      <w:r w:rsidR="006F1DBA" w:rsidRPr="00F61256">
        <w:rPr>
          <w:rFonts w:ascii="David" w:hAnsi="David" w:cs="David"/>
          <w:rtl/>
        </w:rPr>
        <w:t xml:space="preserve"> שיתפרסם ככל הנראה ביוני 2016</w:t>
      </w:r>
      <w:r w:rsidRPr="00F61256">
        <w:rPr>
          <w:rFonts w:ascii="David" w:hAnsi="David" w:cs="David"/>
          <w:rtl/>
        </w:rPr>
        <w:t>. המחקר</w:t>
      </w:r>
      <w:r w:rsidR="006F1DBA" w:rsidRPr="00F61256">
        <w:rPr>
          <w:rFonts w:ascii="David" w:hAnsi="David" w:cs="David"/>
          <w:rtl/>
        </w:rPr>
        <w:t xml:space="preserve"> מציג סקירה שיטתית (</w:t>
      </w:r>
      <w:r w:rsidR="006F1DBA" w:rsidRPr="00F61256">
        <w:rPr>
          <w:rFonts w:ascii="David" w:hAnsi="David" w:cs="David"/>
        </w:rPr>
        <w:t>systematic review</w:t>
      </w:r>
      <w:r w:rsidR="006F1DBA" w:rsidRPr="00F61256">
        <w:rPr>
          <w:rFonts w:ascii="David" w:hAnsi="David" w:cs="David"/>
          <w:rtl/>
        </w:rPr>
        <w:t xml:space="preserve">) של </w:t>
      </w:r>
      <w:r w:rsidR="00CD2F9B" w:rsidRPr="00F61256">
        <w:rPr>
          <w:rFonts w:ascii="David" w:hAnsi="David" w:cs="David"/>
          <w:rtl/>
        </w:rPr>
        <w:t xml:space="preserve">מחקרים </w:t>
      </w:r>
      <w:r w:rsidR="006F1DBA" w:rsidRPr="00F61256">
        <w:rPr>
          <w:rFonts w:ascii="David" w:hAnsi="David" w:cs="David"/>
          <w:rtl/>
        </w:rPr>
        <w:t>העוסקים ב</w:t>
      </w:r>
      <w:r w:rsidRPr="00F61256">
        <w:rPr>
          <w:rFonts w:ascii="David" w:hAnsi="David" w:cs="David"/>
          <w:rtl/>
        </w:rPr>
        <w:t>יעילות ב</w:t>
      </w:r>
      <w:r w:rsidR="006F1DBA" w:rsidRPr="00F61256">
        <w:rPr>
          <w:rFonts w:ascii="David" w:hAnsi="David" w:cs="David"/>
          <w:rtl/>
        </w:rPr>
        <w:t>מ</w:t>
      </w:r>
      <w:r w:rsidR="00CD2F9B" w:rsidRPr="00F61256">
        <w:rPr>
          <w:rFonts w:ascii="David" w:hAnsi="David" w:cs="David"/>
          <w:rtl/>
        </w:rPr>
        <w:t>ניעת אובדנות</w:t>
      </w:r>
      <w:r w:rsidR="006F1DBA" w:rsidRPr="00F61256">
        <w:rPr>
          <w:rFonts w:ascii="David" w:hAnsi="David" w:cs="David"/>
          <w:rtl/>
        </w:rPr>
        <w:t xml:space="preserve"> בין השנים 2005-1014</w:t>
      </w:r>
      <w:r w:rsidR="00CD2F9B" w:rsidRPr="00F61256">
        <w:rPr>
          <w:rFonts w:ascii="David" w:hAnsi="David" w:cs="David"/>
          <w:rtl/>
        </w:rPr>
        <w:t xml:space="preserve">. </w:t>
      </w:r>
      <w:r w:rsidRPr="00F61256">
        <w:rPr>
          <w:rFonts w:ascii="David" w:hAnsi="David" w:cs="David"/>
          <w:rtl/>
        </w:rPr>
        <w:t xml:space="preserve">המחקר ממשיך את מחקרם של </w:t>
      </w:r>
      <w:r w:rsidRPr="00F61256">
        <w:rPr>
          <w:rFonts w:ascii="David" w:hAnsi="David" w:cs="David"/>
        </w:rPr>
        <w:t>Mann et al.,</w:t>
      </w:r>
      <w:r w:rsidRPr="00F61256">
        <w:rPr>
          <w:rFonts w:ascii="David" w:hAnsi="David" w:cs="David"/>
          <w:rtl/>
        </w:rPr>
        <w:t xml:space="preserve"> שביצע</w:t>
      </w:r>
      <w:r w:rsidR="00CE6787">
        <w:rPr>
          <w:rFonts w:ascii="David" w:hAnsi="David" w:cs="David" w:hint="cs"/>
          <w:rtl/>
        </w:rPr>
        <w:t>ו</w:t>
      </w:r>
      <w:r w:rsidRPr="00F61256">
        <w:rPr>
          <w:rFonts w:ascii="David" w:hAnsi="David" w:cs="David"/>
          <w:rtl/>
        </w:rPr>
        <w:t xml:space="preserve"> סקירה שיטתית של יעילות אסטרטגיות למניעת אובדנות בין השנים 1996 ל-2005.</w:t>
      </w:r>
      <w:r w:rsidR="00685DD7" w:rsidRPr="00F61256">
        <w:rPr>
          <w:rFonts w:ascii="David" w:hAnsi="David" w:cs="David"/>
          <w:rtl/>
        </w:rPr>
        <w:t xml:space="preserve"> המחקר הקודם הראה כי אסטרטגיות יעילות להפחתת אובדנות הנן: חינוך רופאים ושומרי סף בכל הנוגע לדיכאון ואובדנות</w:t>
      </w:r>
      <w:r w:rsidR="00395E56" w:rsidRPr="00F61256">
        <w:rPr>
          <w:rFonts w:ascii="David" w:hAnsi="David" w:cs="David"/>
          <w:rtl/>
        </w:rPr>
        <w:t>,</w:t>
      </w:r>
      <w:r w:rsidR="00685DD7" w:rsidRPr="00F61256">
        <w:rPr>
          <w:rFonts w:ascii="David" w:hAnsi="David" w:cs="David"/>
          <w:rtl/>
        </w:rPr>
        <w:t xml:space="preserve"> </w:t>
      </w:r>
      <w:r w:rsidR="00395E56" w:rsidRPr="00F61256">
        <w:rPr>
          <w:rFonts w:ascii="David" w:hAnsi="David" w:cs="David"/>
          <w:rtl/>
        </w:rPr>
        <w:t>ו</w:t>
      </w:r>
      <w:r w:rsidR="00685DD7" w:rsidRPr="00F61256">
        <w:rPr>
          <w:rFonts w:ascii="David" w:hAnsi="David" w:cs="David"/>
          <w:rtl/>
        </w:rPr>
        <w:t>הגבלת אמצעים לאובדנות.</w:t>
      </w:r>
    </w:p>
    <w:p w:rsidR="006C4A4F" w:rsidRPr="00F61256" w:rsidRDefault="00395E56" w:rsidP="00CE6787">
      <w:pPr>
        <w:jc w:val="both"/>
        <w:rPr>
          <w:rFonts w:ascii="David" w:hAnsi="David" w:cs="David"/>
          <w:rtl/>
        </w:rPr>
      </w:pPr>
      <w:r w:rsidRPr="00F61256">
        <w:rPr>
          <w:rFonts w:ascii="David" w:hAnsi="David" w:cs="David"/>
          <w:rtl/>
        </w:rPr>
        <w:t xml:space="preserve">המחקר החדש שהוביל פרופ' </w:t>
      </w:r>
      <w:proofErr w:type="spellStart"/>
      <w:r w:rsidRPr="00F61256">
        <w:rPr>
          <w:rFonts w:ascii="David" w:hAnsi="David" w:cs="David"/>
          <w:rtl/>
        </w:rPr>
        <w:t>זלצמן</w:t>
      </w:r>
      <w:proofErr w:type="spellEnd"/>
      <w:r w:rsidRPr="00F61256">
        <w:rPr>
          <w:rFonts w:ascii="David" w:hAnsi="David" w:cs="David"/>
          <w:rtl/>
        </w:rPr>
        <w:t xml:space="preserve"> כלל קריאה וסינון של כ-</w:t>
      </w:r>
      <w:r w:rsidR="00B27DE6" w:rsidRPr="00F61256">
        <w:rPr>
          <w:rFonts w:ascii="David" w:hAnsi="David" w:cs="David"/>
          <w:rtl/>
        </w:rPr>
        <w:t>18</w:t>
      </w:r>
      <w:r w:rsidRPr="00F61256">
        <w:rPr>
          <w:rFonts w:ascii="David" w:hAnsi="David" w:cs="David"/>
          <w:rtl/>
        </w:rPr>
        <w:t>00, מתוכם</w:t>
      </w:r>
      <w:r w:rsidR="00B27DE6" w:rsidRPr="00F61256">
        <w:rPr>
          <w:rFonts w:ascii="David" w:hAnsi="David" w:cs="David"/>
          <w:rtl/>
        </w:rPr>
        <w:t xml:space="preserve"> 164 </w:t>
      </w:r>
      <w:r w:rsidRPr="00F61256">
        <w:rPr>
          <w:rFonts w:ascii="David" w:hAnsi="David" w:cs="David"/>
          <w:rtl/>
        </w:rPr>
        <w:t>מחקרים עמדו בסטנדרט המחקרי שהעמידו החוקרים</w:t>
      </w:r>
      <w:r w:rsidR="00B27DE6" w:rsidRPr="00F61256">
        <w:rPr>
          <w:rFonts w:ascii="David" w:hAnsi="David" w:cs="David"/>
          <w:rtl/>
        </w:rPr>
        <w:t xml:space="preserve">. </w:t>
      </w:r>
      <w:r w:rsidR="00D751EE" w:rsidRPr="00F61256">
        <w:rPr>
          <w:rFonts w:ascii="David" w:hAnsi="David" w:cs="David"/>
          <w:rtl/>
        </w:rPr>
        <w:t xml:space="preserve">הסקירה השיטתית </w:t>
      </w:r>
      <w:r w:rsidR="00CE6787">
        <w:rPr>
          <w:rFonts w:ascii="David" w:hAnsi="David" w:cs="David" w:hint="cs"/>
          <w:rtl/>
        </w:rPr>
        <w:t xml:space="preserve">הניבה </w:t>
      </w:r>
      <w:r w:rsidR="00B27DE6" w:rsidRPr="00F61256">
        <w:rPr>
          <w:rFonts w:ascii="David" w:hAnsi="David" w:cs="David"/>
          <w:rtl/>
        </w:rPr>
        <w:t xml:space="preserve">4 </w:t>
      </w:r>
      <w:r w:rsidR="00D751EE" w:rsidRPr="00F61256">
        <w:rPr>
          <w:rFonts w:ascii="David" w:hAnsi="David" w:cs="David"/>
          <w:rtl/>
        </w:rPr>
        <w:t>אסטרטגיות יעילות באופן מובהק במניעת אובדנות</w:t>
      </w:r>
      <w:r w:rsidR="00B27DE6" w:rsidRPr="00F61256">
        <w:rPr>
          <w:rFonts w:ascii="David" w:hAnsi="David" w:cs="David"/>
          <w:rtl/>
        </w:rPr>
        <w:t xml:space="preserve">: </w:t>
      </w:r>
    </w:p>
    <w:p w:rsidR="006C4A4F" w:rsidRPr="00F61256" w:rsidRDefault="00D751EE" w:rsidP="00CE6787">
      <w:pPr>
        <w:pStyle w:val="a3"/>
        <w:numPr>
          <w:ilvl w:val="0"/>
          <w:numId w:val="12"/>
        </w:numPr>
        <w:jc w:val="both"/>
        <w:rPr>
          <w:rFonts w:ascii="David" w:hAnsi="David" w:cs="David"/>
        </w:rPr>
      </w:pPr>
      <w:r w:rsidRPr="00F61256">
        <w:rPr>
          <w:rFonts w:ascii="David" w:hAnsi="David" w:cs="David"/>
          <w:b/>
          <w:bCs/>
          <w:rtl/>
        </w:rPr>
        <w:t>הגבלת אמצעים לאובדנות</w:t>
      </w:r>
      <w:r w:rsidRPr="00F61256">
        <w:rPr>
          <w:rFonts w:ascii="David" w:hAnsi="David" w:cs="David"/>
          <w:rtl/>
        </w:rPr>
        <w:t xml:space="preserve"> הינה האסטרטגיה היעילה ביותר למניעת אובדנ</w:t>
      </w:r>
      <w:r w:rsidR="00B27DE6" w:rsidRPr="00F61256">
        <w:rPr>
          <w:rFonts w:ascii="David" w:hAnsi="David" w:cs="David"/>
          <w:rtl/>
        </w:rPr>
        <w:t>ות</w:t>
      </w:r>
      <w:r w:rsidRPr="00F61256">
        <w:rPr>
          <w:rFonts w:ascii="David" w:hAnsi="David" w:cs="David"/>
          <w:rtl/>
        </w:rPr>
        <w:t xml:space="preserve">. פרופ' </w:t>
      </w:r>
      <w:proofErr w:type="spellStart"/>
      <w:r w:rsidRPr="00F61256">
        <w:rPr>
          <w:rFonts w:ascii="David" w:hAnsi="David" w:cs="David"/>
          <w:rtl/>
        </w:rPr>
        <w:t>זלצמן</w:t>
      </w:r>
      <w:proofErr w:type="spellEnd"/>
      <w:r w:rsidRPr="00F61256">
        <w:rPr>
          <w:rFonts w:ascii="David" w:hAnsi="David" w:cs="David"/>
          <w:rtl/>
        </w:rPr>
        <w:t xml:space="preserve"> הדגיש את החשיבות העצומה שיש להגבלת אמצעים</w:t>
      </w:r>
      <w:r w:rsidR="00CE6787">
        <w:rPr>
          <w:rFonts w:ascii="David" w:hAnsi="David" w:cs="David" w:hint="cs"/>
          <w:rtl/>
        </w:rPr>
        <w:t xml:space="preserve"> ואת חשיבות המאמצים להגבלת אמצעי אובדנות שחייבים להיעשות על ידי</w:t>
      </w:r>
      <w:r w:rsidRPr="00F61256">
        <w:rPr>
          <w:rFonts w:ascii="David" w:hAnsi="David" w:cs="David"/>
          <w:rtl/>
        </w:rPr>
        <w:t xml:space="preserve"> כל הנוגעים בדבר – אם מדובר בקובעי מדיניות, עיריות, שומרי סף, מפקדים בצבא, מטפלים, בני משפחות ואנשים א</w:t>
      </w:r>
      <w:r w:rsidR="00CE6787">
        <w:rPr>
          <w:rFonts w:ascii="David" w:hAnsi="David" w:cs="David"/>
          <w:rtl/>
        </w:rPr>
        <w:t xml:space="preserve">ובדניים. בין שאר </w:t>
      </w:r>
      <w:r w:rsidR="00CE6787">
        <w:rPr>
          <w:rFonts w:ascii="David" w:hAnsi="David" w:cs="David" w:hint="cs"/>
          <w:rtl/>
        </w:rPr>
        <w:t xml:space="preserve">המאמצים שיש לעשות </w:t>
      </w:r>
      <w:r w:rsidRPr="00F61256">
        <w:rPr>
          <w:rFonts w:ascii="David" w:hAnsi="David" w:cs="David"/>
          <w:rtl/>
        </w:rPr>
        <w:t xml:space="preserve">מנה פרופ' </w:t>
      </w:r>
      <w:proofErr w:type="spellStart"/>
      <w:r w:rsidRPr="00F61256">
        <w:rPr>
          <w:rFonts w:ascii="David" w:hAnsi="David" w:cs="David"/>
          <w:rtl/>
        </w:rPr>
        <w:t>זלצמן</w:t>
      </w:r>
      <w:proofErr w:type="spellEnd"/>
      <w:r w:rsidRPr="00F61256">
        <w:rPr>
          <w:rFonts w:ascii="David" w:hAnsi="David" w:cs="David"/>
          <w:rtl/>
        </w:rPr>
        <w:t xml:space="preserve"> את הבאים: </w:t>
      </w:r>
      <w:r w:rsidR="006C4A4F" w:rsidRPr="00F61256">
        <w:rPr>
          <w:rFonts w:ascii="David" w:hAnsi="David" w:cs="David"/>
          <w:rtl/>
        </w:rPr>
        <w:t>סורגים על חלונות</w:t>
      </w:r>
      <w:r w:rsidRPr="00F61256">
        <w:rPr>
          <w:rFonts w:ascii="David" w:hAnsi="David" w:cs="David"/>
          <w:rtl/>
        </w:rPr>
        <w:t xml:space="preserve"> בקומות גבוהות של אובדניים</w:t>
      </w:r>
      <w:r w:rsidR="006C4A4F" w:rsidRPr="00F61256">
        <w:rPr>
          <w:rFonts w:ascii="David" w:hAnsi="David" w:cs="David"/>
          <w:rtl/>
        </w:rPr>
        <w:t>, מניעת חלוקת נשק</w:t>
      </w:r>
      <w:r w:rsidRPr="00F61256">
        <w:rPr>
          <w:rFonts w:ascii="David" w:hAnsi="David" w:cs="David"/>
          <w:rtl/>
        </w:rPr>
        <w:t xml:space="preserve"> אם בצבא ואם למאבטחים, בחינת כמות התרופות וסוגן שיש למטופל בבית על מנת למנוע התאבדות בעזרת כדורים</w:t>
      </w:r>
      <w:r w:rsidR="00B27DE6" w:rsidRPr="00F61256">
        <w:rPr>
          <w:rFonts w:ascii="David" w:hAnsi="David" w:cs="David"/>
          <w:rtl/>
        </w:rPr>
        <w:t xml:space="preserve">. </w:t>
      </w:r>
      <w:r w:rsidRPr="00F61256">
        <w:rPr>
          <w:rFonts w:ascii="David" w:hAnsi="David" w:cs="David"/>
          <w:rtl/>
        </w:rPr>
        <w:t xml:space="preserve">פרופ' </w:t>
      </w:r>
      <w:proofErr w:type="spellStart"/>
      <w:r w:rsidRPr="00F61256">
        <w:rPr>
          <w:rFonts w:ascii="David" w:hAnsi="David" w:cs="David"/>
          <w:rtl/>
        </w:rPr>
        <w:t>זלצמן</w:t>
      </w:r>
      <w:proofErr w:type="spellEnd"/>
      <w:r w:rsidRPr="00F61256">
        <w:rPr>
          <w:rFonts w:ascii="David" w:hAnsi="David" w:cs="David"/>
          <w:rtl/>
        </w:rPr>
        <w:t xml:space="preserve"> נתן דוגמאות מאלפות ליעילות המדהימה של פרקטיקה זאת במניעת אובדנות. כך למשל, מגשר הזהב שבסן פרנסיסקו התאבדו </w:t>
      </w:r>
      <w:r w:rsidR="00505410" w:rsidRPr="00F61256">
        <w:rPr>
          <w:rFonts w:ascii="David" w:hAnsi="David" w:cs="David"/>
          <w:rtl/>
        </w:rPr>
        <w:t>במשך השנים כ-1600 איש.</w:t>
      </w:r>
      <w:r w:rsidRPr="00F61256">
        <w:rPr>
          <w:rFonts w:ascii="David" w:hAnsi="David" w:cs="David"/>
          <w:rtl/>
        </w:rPr>
        <w:t xml:space="preserve"> </w:t>
      </w:r>
      <w:r w:rsidR="006C4A4F" w:rsidRPr="00F61256">
        <w:rPr>
          <w:rFonts w:ascii="David" w:hAnsi="David" w:cs="David"/>
          <w:rtl/>
        </w:rPr>
        <w:t xml:space="preserve">עיריית סן פרנסיסקו גידרה חלקים </w:t>
      </w:r>
      <w:r w:rsidR="00505410" w:rsidRPr="00F61256">
        <w:rPr>
          <w:rFonts w:ascii="David" w:hAnsi="David" w:cs="David"/>
          <w:rtl/>
        </w:rPr>
        <w:t xml:space="preserve">ספציפיים </w:t>
      </w:r>
      <w:r w:rsidR="006C4A4F" w:rsidRPr="00F61256">
        <w:rPr>
          <w:rFonts w:ascii="David" w:hAnsi="David" w:cs="David"/>
          <w:rtl/>
        </w:rPr>
        <w:t>מגשר הזהב</w:t>
      </w:r>
      <w:r w:rsidR="00505410" w:rsidRPr="00F61256">
        <w:rPr>
          <w:rFonts w:ascii="David" w:hAnsi="David" w:cs="David"/>
          <w:rtl/>
        </w:rPr>
        <w:t>, מ</w:t>
      </w:r>
      <w:r w:rsidR="006C4A4F" w:rsidRPr="00F61256">
        <w:rPr>
          <w:rFonts w:ascii="David" w:hAnsi="David" w:cs="David"/>
          <w:rtl/>
        </w:rPr>
        <w:t>הם נטו אנשים לקפוץ</w:t>
      </w:r>
      <w:r w:rsidR="00505410" w:rsidRPr="00F61256">
        <w:rPr>
          <w:rFonts w:ascii="David" w:hAnsi="David" w:cs="David"/>
          <w:rtl/>
        </w:rPr>
        <w:t>,</w:t>
      </w:r>
      <w:r w:rsidR="006C4A4F" w:rsidRPr="00F61256">
        <w:rPr>
          <w:rFonts w:ascii="David" w:hAnsi="David" w:cs="David"/>
          <w:rtl/>
        </w:rPr>
        <w:t xml:space="preserve"> ושמו</w:t>
      </w:r>
      <w:r w:rsidR="00505410" w:rsidRPr="00F61256">
        <w:rPr>
          <w:rFonts w:ascii="David" w:hAnsi="David" w:cs="David"/>
          <w:rtl/>
        </w:rPr>
        <w:t xml:space="preserve"> בצדם</w:t>
      </w:r>
      <w:r w:rsidR="006C4A4F" w:rsidRPr="00F61256">
        <w:rPr>
          <w:rFonts w:ascii="David" w:hAnsi="David" w:cs="David"/>
          <w:rtl/>
        </w:rPr>
        <w:t xml:space="preserve"> תיבת טלפון לשיחת עזרה. הגידור הוריד בצורה דרסטית את ההתאבדויות מהגשר</w:t>
      </w:r>
      <w:r w:rsidR="00505410" w:rsidRPr="00F61256">
        <w:rPr>
          <w:rFonts w:ascii="David" w:hAnsi="David" w:cs="David"/>
          <w:rtl/>
        </w:rPr>
        <w:t xml:space="preserve"> וכמעט מנע אותן לחלוטין</w:t>
      </w:r>
      <w:r w:rsidR="006C4A4F" w:rsidRPr="00F61256">
        <w:rPr>
          <w:rFonts w:ascii="David" w:hAnsi="David" w:cs="David"/>
          <w:rtl/>
        </w:rPr>
        <w:t xml:space="preserve">. </w:t>
      </w:r>
      <w:r w:rsidR="00505410" w:rsidRPr="00F61256">
        <w:rPr>
          <w:rFonts w:ascii="David" w:hAnsi="David" w:cs="David"/>
          <w:rtl/>
        </w:rPr>
        <w:t>במקרה אחר, שלט קטן של הצעת עזרה במקום בו נהגו אנשים להתאבד בקפיצה מגשר הוריד בצורה דרסטית את מספר ההתאבדויות</w:t>
      </w:r>
      <w:r w:rsidR="006C4A4F" w:rsidRPr="00F61256">
        <w:rPr>
          <w:rFonts w:ascii="David" w:hAnsi="David" w:cs="David"/>
          <w:rtl/>
        </w:rPr>
        <w:t xml:space="preserve">. </w:t>
      </w:r>
      <w:r w:rsidR="00505410" w:rsidRPr="00F61256">
        <w:rPr>
          <w:rFonts w:ascii="David" w:hAnsi="David" w:cs="David"/>
          <w:rtl/>
        </w:rPr>
        <w:t>דוגמא אחרת היא</w:t>
      </w:r>
      <w:r w:rsidR="006C4A4F" w:rsidRPr="00F61256">
        <w:rPr>
          <w:rFonts w:ascii="David" w:hAnsi="David" w:cs="David"/>
          <w:rtl/>
        </w:rPr>
        <w:t xml:space="preserve"> שינוי </w:t>
      </w:r>
      <w:r w:rsidR="00505410" w:rsidRPr="00F61256">
        <w:rPr>
          <w:rFonts w:ascii="David" w:hAnsi="David" w:cs="David"/>
          <w:rtl/>
        </w:rPr>
        <w:t xml:space="preserve">צורת </w:t>
      </w:r>
      <w:r w:rsidR="006C4A4F" w:rsidRPr="00F61256">
        <w:rPr>
          <w:rFonts w:ascii="David" w:hAnsi="David" w:cs="David"/>
          <w:rtl/>
        </w:rPr>
        <w:t>הברזים במחלקות פסיכיאטריות ובבתי כלא,</w:t>
      </w:r>
      <w:r w:rsidR="00505410" w:rsidRPr="00F61256">
        <w:rPr>
          <w:rFonts w:ascii="David" w:hAnsi="David" w:cs="David"/>
          <w:rtl/>
        </w:rPr>
        <w:t xml:space="preserve"> על מנת שלא יהיה ניתן להתאבד בעזרתם – דבר שמוריד באופן משמעותי את מקרי ההתאבדות במוסדות אלו. גם הורדת כמות הכדורים בכל חפיסת כדורי אקמול</w:t>
      </w:r>
      <w:r w:rsidR="006C4A4F" w:rsidRPr="00F61256">
        <w:rPr>
          <w:rFonts w:ascii="David" w:hAnsi="David" w:cs="David"/>
          <w:rtl/>
        </w:rPr>
        <w:t xml:space="preserve"> הורידה משמעותית </w:t>
      </w:r>
      <w:r w:rsidR="00B87E35" w:rsidRPr="00F61256">
        <w:rPr>
          <w:rFonts w:ascii="David" w:hAnsi="David" w:cs="David"/>
          <w:rtl/>
        </w:rPr>
        <w:t>את כמות ההתאבדויות</w:t>
      </w:r>
      <w:r w:rsidR="00505410" w:rsidRPr="00F61256">
        <w:rPr>
          <w:rFonts w:ascii="David" w:hAnsi="David" w:cs="David"/>
          <w:rtl/>
        </w:rPr>
        <w:t xml:space="preserve"> במדינות שביצעו זאת</w:t>
      </w:r>
      <w:r w:rsidR="00B87E35" w:rsidRPr="00F61256">
        <w:rPr>
          <w:rFonts w:ascii="David" w:hAnsi="David" w:cs="David"/>
          <w:rtl/>
        </w:rPr>
        <w:t xml:space="preserve">. </w:t>
      </w:r>
      <w:r w:rsidR="00505410" w:rsidRPr="00F61256">
        <w:rPr>
          <w:rFonts w:ascii="David" w:hAnsi="David" w:cs="David"/>
          <w:rtl/>
        </w:rPr>
        <w:t xml:space="preserve">לבסוף - </w:t>
      </w:r>
      <w:r w:rsidR="00B87E35" w:rsidRPr="00F61256">
        <w:rPr>
          <w:rFonts w:ascii="David" w:hAnsi="David" w:cs="David"/>
          <w:rtl/>
        </w:rPr>
        <w:t>ההחלטה להוריד כמות נשק בצבא הורידה באופן קריטי את כמות המתאבדים בצבאות שונים בעולם.</w:t>
      </w:r>
    </w:p>
    <w:p w:rsidR="00CD2F9B" w:rsidRPr="00F61256" w:rsidRDefault="006C4A4F" w:rsidP="009D5351">
      <w:pPr>
        <w:pStyle w:val="a3"/>
        <w:numPr>
          <w:ilvl w:val="0"/>
          <w:numId w:val="12"/>
        </w:numPr>
        <w:jc w:val="both"/>
        <w:rPr>
          <w:rFonts w:ascii="David" w:hAnsi="David" w:cs="David"/>
        </w:rPr>
      </w:pPr>
      <w:proofErr w:type="spellStart"/>
      <w:r w:rsidRPr="00F61256">
        <w:rPr>
          <w:rFonts w:ascii="David" w:hAnsi="David" w:cs="David"/>
          <w:b/>
          <w:bCs/>
          <w:rtl/>
        </w:rPr>
        <w:t>תוכניות</w:t>
      </w:r>
      <w:proofErr w:type="spellEnd"/>
      <w:r w:rsidRPr="00F61256">
        <w:rPr>
          <w:rFonts w:ascii="David" w:hAnsi="David" w:cs="David"/>
          <w:b/>
          <w:bCs/>
          <w:rtl/>
        </w:rPr>
        <w:t xml:space="preserve"> בית ספריות </w:t>
      </w:r>
      <w:r w:rsidRPr="00F61256">
        <w:rPr>
          <w:rFonts w:ascii="David" w:hAnsi="David" w:cs="David"/>
          <w:rtl/>
        </w:rPr>
        <w:t>המיוש</w:t>
      </w:r>
      <w:r w:rsidR="000077C8" w:rsidRPr="00F61256">
        <w:rPr>
          <w:rFonts w:ascii="David" w:hAnsi="David" w:cs="David"/>
          <w:rtl/>
        </w:rPr>
        <w:t xml:space="preserve">מות עבור כל בני הנוער בבית הספר, באפן דומה לתוכנית </w:t>
      </w:r>
      <w:r w:rsidR="000077C8" w:rsidRPr="00F61256">
        <w:rPr>
          <w:rFonts w:ascii="David" w:hAnsi="David" w:cs="David"/>
        </w:rPr>
        <w:t xml:space="preserve">YAM </w:t>
      </w:r>
      <w:r w:rsidR="007B7C58">
        <w:rPr>
          <w:rFonts w:ascii="David" w:hAnsi="David" w:cs="David" w:hint="cs"/>
          <w:rtl/>
        </w:rPr>
        <w:t xml:space="preserve"> </w:t>
      </w:r>
      <w:r w:rsidR="000077C8" w:rsidRPr="00F61256">
        <w:rPr>
          <w:rFonts w:ascii="David" w:hAnsi="David" w:cs="David"/>
          <w:rtl/>
        </w:rPr>
        <w:t xml:space="preserve">שהוצגה על ידי ד"ר ולדימיר </w:t>
      </w:r>
      <w:proofErr w:type="spellStart"/>
      <w:r w:rsidR="000077C8" w:rsidRPr="00F61256">
        <w:rPr>
          <w:rFonts w:ascii="David" w:hAnsi="David" w:cs="David"/>
          <w:rtl/>
        </w:rPr>
        <w:t>קרלי</w:t>
      </w:r>
      <w:proofErr w:type="spellEnd"/>
      <w:r w:rsidR="000077C8" w:rsidRPr="00F61256">
        <w:rPr>
          <w:rFonts w:ascii="David" w:hAnsi="David" w:cs="David"/>
          <w:rtl/>
        </w:rPr>
        <w:t>.</w:t>
      </w:r>
      <w:r w:rsidRPr="00F61256">
        <w:rPr>
          <w:rFonts w:ascii="David" w:hAnsi="David" w:cs="David"/>
          <w:rtl/>
        </w:rPr>
        <w:t xml:space="preserve"> </w:t>
      </w:r>
      <w:r w:rsidR="00B27DE6" w:rsidRPr="00F61256">
        <w:rPr>
          <w:rFonts w:ascii="David" w:hAnsi="David" w:cs="David"/>
          <w:rtl/>
        </w:rPr>
        <w:t xml:space="preserve">  </w:t>
      </w:r>
      <w:r w:rsidR="00F9630B" w:rsidRPr="00F61256">
        <w:rPr>
          <w:rFonts w:ascii="David" w:hAnsi="David" w:cs="David"/>
          <w:rtl/>
        </w:rPr>
        <w:t xml:space="preserve"> </w:t>
      </w:r>
    </w:p>
    <w:p w:rsidR="000077C8" w:rsidRPr="00F61256" w:rsidRDefault="006C4A4F" w:rsidP="009D5351">
      <w:pPr>
        <w:pStyle w:val="a3"/>
        <w:numPr>
          <w:ilvl w:val="0"/>
          <w:numId w:val="12"/>
        </w:numPr>
        <w:jc w:val="both"/>
        <w:rPr>
          <w:rFonts w:ascii="David" w:hAnsi="David" w:cs="David"/>
          <w:rtl/>
        </w:rPr>
      </w:pPr>
      <w:r w:rsidRPr="00F61256">
        <w:rPr>
          <w:rFonts w:ascii="David" w:hAnsi="David" w:cs="David"/>
          <w:b/>
          <w:bCs/>
          <w:rtl/>
        </w:rPr>
        <w:t>טיפול אגרסיבי בדיכאון</w:t>
      </w:r>
      <w:r w:rsidRPr="00F61256">
        <w:rPr>
          <w:rFonts w:ascii="David" w:hAnsi="David" w:cs="David"/>
          <w:rtl/>
        </w:rPr>
        <w:t xml:space="preserve"> –</w:t>
      </w:r>
      <w:r w:rsidR="000077C8" w:rsidRPr="00F61256">
        <w:rPr>
          <w:rFonts w:ascii="David" w:hAnsi="David" w:cs="David"/>
          <w:rtl/>
        </w:rPr>
        <w:t xml:space="preserve"> תרופתי או פסיכותרפיה משמעותית לטיפול בדיכאון. בהקשר זה הזכיר פרופ' </w:t>
      </w:r>
      <w:proofErr w:type="spellStart"/>
      <w:r w:rsidR="000077C8" w:rsidRPr="00F61256">
        <w:rPr>
          <w:rFonts w:ascii="David" w:hAnsi="David" w:cs="David"/>
          <w:rtl/>
        </w:rPr>
        <w:t>זלצמן</w:t>
      </w:r>
      <w:proofErr w:type="spellEnd"/>
      <w:r w:rsidR="000077C8" w:rsidRPr="00F61256">
        <w:rPr>
          <w:rFonts w:ascii="David" w:hAnsi="David" w:cs="David"/>
          <w:rtl/>
        </w:rPr>
        <w:t xml:space="preserve"> טיפול תרופתי חדש שנמצא יעיל – טיפול </w:t>
      </w:r>
      <w:proofErr w:type="spellStart"/>
      <w:r w:rsidR="000077C8" w:rsidRPr="00F61256">
        <w:rPr>
          <w:rFonts w:ascii="David" w:hAnsi="David" w:cs="David"/>
          <w:rtl/>
        </w:rPr>
        <w:t>בקטמין</w:t>
      </w:r>
      <w:proofErr w:type="spellEnd"/>
      <w:r w:rsidR="000077C8" w:rsidRPr="00F61256">
        <w:rPr>
          <w:rFonts w:ascii="David" w:hAnsi="David" w:cs="David"/>
          <w:rtl/>
        </w:rPr>
        <w:t xml:space="preserve">, כאשר ספרי של נגזרת כימית של קטמין נמצא כיום בשלב ניסויי ויכול להיות תרופה חשובה בדור הבא של מניעת אובדנות. לגבי טיפולי </w:t>
      </w:r>
      <w:r w:rsidR="000077C8" w:rsidRPr="00F61256">
        <w:rPr>
          <w:rFonts w:ascii="David" w:hAnsi="David" w:cs="David"/>
        </w:rPr>
        <w:t>ECT</w:t>
      </w:r>
      <w:r w:rsidR="000077C8" w:rsidRPr="00F61256">
        <w:rPr>
          <w:rFonts w:ascii="David" w:hAnsi="David" w:cs="David"/>
          <w:rtl/>
        </w:rPr>
        <w:t xml:space="preserve">, הצביע פרופ' </w:t>
      </w:r>
      <w:proofErr w:type="spellStart"/>
      <w:r w:rsidR="000077C8" w:rsidRPr="00F61256">
        <w:rPr>
          <w:rFonts w:ascii="David" w:hAnsi="David" w:cs="David"/>
          <w:rtl/>
        </w:rPr>
        <w:t>צלזמן</w:t>
      </w:r>
      <w:proofErr w:type="spellEnd"/>
      <w:r w:rsidR="000077C8" w:rsidRPr="00F61256">
        <w:rPr>
          <w:rFonts w:ascii="David" w:hAnsi="David" w:cs="David"/>
          <w:rtl/>
        </w:rPr>
        <w:t xml:space="preserve"> על כך שמסתמן שטיפול זה מפחית אובדנות, אך אין די מחקרים מבוקרים לשם קביעה מכרעת בתחום זה.</w:t>
      </w:r>
    </w:p>
    <w:p w:rsidR="00B87E35" w:rsidRPr="00F61256" w:rsidRDefault="000077C8" w:rsidP="009D5351">
      <w:pPr>
        <w:pStyle w:val="a3"/>
        <w:numPr>
          <w:ilvl w:val="0"/>
          <w:numId w:val="12"/>
        </w:numPr>
        <w:jc w:val="both"/>
        <w:rPr>
          <w:rFonts w:ascii="David" w:hAnsi="David" w:cs="David"/>
          <w:rtl/>
        </w:rPr>
      </w:pPr>
      <w:r w:rsidRPr="00F61256">
        <w:rPr>
          <w:rFonts w:ascii="David" w:hAnsi="David" w:cs="David"/>
          <w:b/>
          <w:bCs/>
          <w:rtl/>
        </w:rPr>
        <w:t xml:space="preserve">יצירת ווידוא </w:t>
      </w:r>
      <w:r w:rsidR="00B87E35" w:rsidRPr="00F61256">
        <w:rPr>
          <w:rFonts w:ascii="David" w:hAnsi="David" w:cs="David"/>
          <w:b/>
          <w:bCs/>
          <w:rtl/>
        </w:rPr>
        <w:t>רצף טיפולי</w:t>
      </w:r>
      <w:r w:rsidR="006C4A4F" w:rsidRPr="00F61256">
        <w:rPr>
          <w:rFonts w:ascii="David" w:hAnsi="David" w:cs="David"/>
          <w:rtl/>
        </w:rPr>
        <w:t xml:space="preserve"> </w:t>
      </w:r>
      <w:r w:rsidRPr="00F61256">
        <w:rPr>
          <w:rFonts w:ascii="David" w:hAnsi="David" w:cs="David"/>
          <w:rtl/>
        </w:rPr>
        <w:t>–</w:t>
      </w:r>
      <w:r w:rsidR="006C4A4F" w:rsidRPr="00F61256">
        <w:rPr>
          <w:rFonts w:ascii="David" w:hAnsi="David" w:cs="David"/>
          <w:rtl/>
        </w:rPr>
        <w:t xml:space="preserve"> </w:t>
      </w:r>
      <w:r w:rsidRPr="00F61256">
        <w:rPr>
          <w:rFonts w:ascii="David" w:hAnsi="David" w:cs="David"/>
          <w:rtl/>
        </w:rPr>
        <w:t xml:space="preserve">רצף טיפולי הוא קריטי בטיפול באובדנות. כך למשל, </w:t>
      </w:r>
      <w:r w:rsidR="006C4A4F" w:rsidRPr="00F61256">
        <w:rPr>
          <w:rFonts w:ascii="David" w:hAnsi="David" w:cs="David"/>
          <w:rtl/>
        </w:rPr>
        <w:t>חשוב לדאוג שאדם אובדני שהגיע למיון</w:t>
      </w:r>
      <w:r w:rsidRPr="00F61256">
        <w:rPr>
          <w:rFonts w:ascii="David" w:hAnsi="David" w:cs="David"/>
          <w:rtl/>
        </w:rPr>
        <w:t xml:space="preserve">, יקבל </w:t>
      </w:r>
      <w:r w:rsidR="006C4A4F" w:rsidRPr="00F61256">
        <w:rPr>
          <w:rFonts w:ascii="David" w:hAnsi="David" w:cs="David"/>
          <w:rtl/>
        </w:rPr>
        <w:t xml:space="preserve">כבר </w:t>
      </w:r>
      <w:r w:rsidRPr="00F61256">
        <w:rPr>
          <w:rFonts w:ascii="David" w:hAnsi="David" w:cs="David"/>
          <w:rtl/>
        </w:rPr>
        <w:t>למחרת</w:t>
      </w:r>
      <w:r w:rsidR="006C4A4F" w:rsidRPr="00F61256">
        <w:rPr>
          <w:rFonts w:ascii="David" w:hAnsi="David" w:cs="David"/>
          <w:rtl/>
        </w:rPr>
        <w:t xml:space="preserve"> טיפול</w:t>
      </w:r>
      <w:r w:rsidRPr="00F61256">
        <w:rPr>
          <w:rFonts w:ascii="David" w:hAnsi="David" w:cs="David"/>
          <w:rtl/>
        </w:rPr>
        <w:t xml:space="preserve"> נפשי</w:t>
      </w:r>
      <w:r w:rsidR="006C4A4F" w:rsidRPr="00F61256">
        <w:rPr>
          <w:rFonts w:ascii="David" w:hAnsi="David" w:cs="David"/>
          <w:rtl/>
        </w:rPr>
        <w:t>. כלומר</w:t>
      </w:r>
      <w:r w:rsidRPr="00F61256">
        <w:rPr>
          <w:rFonts w:ascii="David" w:hAnsi="David" w:cs="David"/>
          <w:rtl/>
        </w:rPr>
        <w:t>,</w:t>
      </w:r>
      <w:r w:rsidR="006C4A4F" w:rsidRPr="00F61256">
        <w:rPr>
          <w:rFonts w:ascii="David" w:hAnsi="David" w:cs="David"/>
          <w:rtl/>
        </w:rPr>
        <w:t xml:space="preserve"> שיתוף הפעולה של החלקים במערכת</w:t>
      </w:r>
      <w:r w:rsidRPr="00F61256">
        <w:rPr>
          <w:rFonts w:ascii="David" w:hAnsi="David" w:cs="David"/>
          <w:rtl/>
        </w:rPr>
        <w:t xml:space="preserve"> הטיפולית</w:t>
      </w:r>
      <w:r w:rsidR="006C4A4F" w:rsidRPr="00F61256">
        <w:rPr>
          <w:rFonts w:ascii="David" w:hAnsi="David" w:cs="David"/>
          <w:rtl/>
        </w:rPr>
        <w:t xml:space="preserve"> הינו חשוב ביותר</w:t>
      </w:r>
      <w:r w:rsidRPr="00F61256">
        <w:rPr>
          <w:rFonts w:ascii="David" w:hAnsi="David" w:cs="David"/>
          <w:rtl/>
        </w:rPr>
        <w:t xml:space="preserve"> וכל מטפל צריך לדאוג ולוודא שיש המשך טיפולי אחרי השלב שלו.</w:t>
      </w:r>
    </w:p>
    <w:p w:rsidR="006C4A4F" w:rsidRPr="00F61256" w:rsidRDefault="000077C8" w:rsidP="009D5351">
      <w:pPr>
        <w:jc w:val="both"/>
        <w:rPr>
          <w:rFonts w:ascii="David" w:hAnsi="David" w:cs="David"/>
        </w:rPr>
      </w:pPr>
      <w:r w:rsidRPr="00F61256">
        <w:rPr>
          <w:rFonts w:ascii="David" w:hAnsi="David" w:cs="David"/>
          <w:rtl/>
        </w:rPr>
        <w:t xml:space="preserve">בסוף הרצאתו הוסיף פרופ' </w:t>
      </w:r>
      <w:proofErr w:type="spellStart"/>
      <w:r w:rsidRPr="00F61256">
        <w:rPr>
          <w:rFonts w:ascii="David" w:hAnsi="David" w:cs="David"/>
          <w:rtl/>
        </w:rPr>
        <w:t>זלצמן</w:t>
      </w:r>
      <w:proofErr w:type="spellEnd"/>
      <w:r w:rsidRPr="00F61256">
        <w:rPr>
          <w:rFonts w:ascii="David" w:hAnsi="David" w:cs="David"/>
          <w:rtl/>
        </w:rPr>
        <w:t xml:space="preserve"> כי </w:t>
      </w:r>
      <w:r w:rsidR="00B87E35" w:rsidRPr="00F61256">
        <w:rPr>
          <w:rFonts w:ascii="David" w:hAnsi="David" w:cs="David"/>
          <w:rtl/>
        </w:rPr>
        <w:t xml:space="preserve">אמפתיה וקשר קרוב עם אדם אחד הינה </w:t>
      </w:r>
      <w:r w:rsidRPr="00F61256">
        <w:rPr>
          <w:rFonts w:ascii="David" w:hAnsi="David" w:cs="David"/>
          <w:rtl/>
        </w:rPr>
        <w:t xml:space="preserve">קריטית </w:t>
      </w:r>
      <w:r w:rsidR="00B87E35" w:rsidRPr="00F61256">
        <w:rPr>
          <w:rFonts w:ascii="David" w:hAnsi="David" w:cs="David"/>
          <w:rtl/>
        </w:rPr>
        <w:t>במניעת אובדנות.</w:t>
      </w:r>
      <w:r w:rsidRPr="00F61256">
        <w:rPr>
          <w:rFonts w:ascii="David" w:hAnsi="David" w:cs="David"/>
          <w:rtl/>
        </w:rPr>
        <w:t xml:space="preserve"> זו אומנם אינה אסטרטגיה מניעתית שנבדקה במחקר, אך פרופ' </w:t>
      </w:r>
      <w:proofErr w:type="spellStart"/>
      <w:r w:rsidRPr="00F61256">
        <w:rPr>
          <w:rFonts w:ascii="David" w:hAnsi="David" w:cs="David"/>
          <w:rtl/>
        </w:rPr>
        <w:t>זלצמן</w:t>
      </w:r>
      <w:proofErr w:type="spellEnd"/>
      <w:r w:rsidRPr="00F61256">
        <w:rPr>
          <w:rFonts w:ascii="David" w:hAnsi="David" w:cs="David"/>
          <w:rtl/>
        </w:rPr>
        <w:t xml:space="preserve"> הצביע על כך שלקשר קרוב ואמפתי אין תחליף.</w:t>
      </w:r>
    </w:p>
    <w:p w:rsidR="00B94872" w:rsidRPr="00F61256" w:rsidRDefault="00B94872" w:rsidP="009D5351">
      <w:pPr>
        <w:jc w:val="both"/>
        <w:rPr>
          <w:rFonts w:ascii="David" w:hAnsi="David" w:cs="David"/>
          <w:b/>
          <w:bCs/>
        </w:rPr>
      </w:pPr>
      <w:r w:rsidRPr="00F61256">
        <w:rPr>
          <w:rFonts w:ascii="David" w:hAnsi="David" w:cs="David"/>
          <w:b/>
          <w:bCs/>
          <w:rtl/>
        </w:rPr>
        <w:t xml:space="preserve">יש תקווה- טיפולים פסיכולוגים למניעת אובדנות: פרופ' ענת </w:t>
      </w:r>
      <w:proofErr w:type="spellStart"/>
      <w:r w:rsidRPr="00F61256">
        <w:rPr>
          <w:rFonts w:ascii="David" w:hAnsi="David" w:cs="David"/>
          <w:b/>
          <w:bCs/>
          <w:rtl/>
        </w:rPr>
        <w:t>ברונשטיין-קלומק</w:t>
      </w:r>
      <w:proofErr w:type="spellEnd"/>
      <w:r w:rsidRPr="00F61256">
        <w:rPr>
          <w:rFonts w:ascii="David" w:hAnsi="David" w:cs="David"/>
          <w:b/>
          <w:bCs/>
          <w:rtl/>
        </w:rPr>
        <w:t>,</w:t>
      </w:r>
      <w:r w:rsidR="00D042AB" w:rsidRPr="00F61256">
        <w:rPr>
          <w:rFonts w:ascii="David" w:hAnsi="David" w:cs="David"/>
          <w:b/>
          <w:bCs/>
          <w:rtl/>
        </w:rPr>
        <w:t xml:space="preserve"> פסיכולוגית קלינית,</w:t>
      </w:r>
      <w:r w:rsidRPr="00F61256">
        <w:rPr>
          <w:rFonts w:ascii="David" w:hAnsi="David" w:cs="David"/>
          <w:b/>
          <w:bCs/>
          <w:rtl/>
        </w:rPr>
        <w:t xml:space="preserve"> בית הספר לפסיכולוגיה, הבינתחומי הרצליה.</w:t>
      </w:r>
    </w:p>
    <w:p w:rsidR="000C3301" w:rsidRPr="00F61256" w:rsidRDefault="00822ADB" w:rsidP="009D5351">
      <w:pPr>
        <w:jc w:val="both"/>
        <w:rPr>
          <w:rFonts w:ascii="David" w:hAnsi="David" w:cs="David"/>
          <w:rtl/>
        </w:rPr>
      </w:pPr>
      <w:r w:rsidRPr="00F61256">
        <w:rPr>
          <w:rFonts w:ascii="David" w:hAnsi="David" w:cs="David"/>
          <w:rtl/>
        </w:rPr>
        <w:t xml:space="preserve">בהרצאתה סקרה פרופ' </w:t>
      </w:r>
      <w:proofErr w:type="spellStart"/>
      <w:r w:rsidRPr="00F61256">
        <w:rPr>
          <w:rFonts w:ascii="David" w:hAnsi="David" w:cs="David"/>
          <w:rtl/>
        </w:rPr>
        <w:t>ברונשטיין-קלומק</w:t>
      </w:r>
      <w:proofErr w:type="spellEnd"/>
      <w:r w:rsidRPr="00F61256">
        <w:rPr>
          <w:rFonts w:ascii="David" w:hAnsi="David" w:cs="David"/>
          <w:rtl/>
        </w:rPr>
        <w:t xml:space="preserve"> </w:t>
      </w:r>
      <w:r w:rsidR="00D042AB" w:rsidRPr="00F61256">
        <w:rPr>
          <w:rFonts w:ascii="David" w:hAnsi="David" w:cs="David"/>
          <w:rtl/>
        </w:rPr>
        <w:t>טיפולים</w:t>
      </w:r>
      <w:r w:rsidRPr="00F61256">
        <w:rPr>
          <w:rFonts w:ascii="David" w:hAnsi="David" w:cs="David"/>
          <w:rtl/>
        </w:rPr>
        <w:t xml:space="preserve"> באובדנות שמראים יעילות ו</w:t>
      </w:r>
      <w:r w:rsidR="00D042AB" w:rsidRPr="00F61256">
        <w:rPr>
          <w:rFonts w:ascii="David" w:hAnsi="David" w:cs="David"/>
          <w:rtl/>
        </w:rPr>
        <w:t xml:space="preserve">מבוססים על מחקר בעל </w:t>
      </w:r>
      <w:proofErr w:type="spellStart"/>
      <w:r w:rsidR="00D042AB" w:rsidRPr="00F61256">
        <w:rPr>
          <w:rFonts w:ascii="David" w:hAnsi="David" w:cs="David"/>
          <w:rtl/>
        </w:rPr>
        <w:t>רנדומיזציה</w:t>
      </w:r>
      <w:proofErr w:type="spellEnd"/>
      <w:r w:rsidR="00D042AB" w:rsidRPr="00F61256">
        <w:rPr>
          <w:rFonts w:ascii="David" w:hAnsi="David" w:cs="David"/>
          <w:rtl/>
        </w:rPr>
        <w:t xml:space="preserve"> וקבוצת ביקורת</w:t>
      </w:r>
      <w:r w:rsidRPr="00F61256">
        <w:rPr>
          <w:rFonts w:ascii="David" w:hAnsi="David" w:cs="David"/>
          <w:rtl/>
        </w:rPr>
        <w:t xml:space="preserve"> (</w:t>
      </w:r>
      <w:r w:rsidRPr="00F61256">
        <w:rPr>
          <w:rFonts w:ascii="David" w:hAnsi="David" w:cs="David"/>
        </w:rPr>
        <w:t>RCT</w:t>
      </w:r>
      <w:r w:rsidRPr="00F61256">
        <w:rPr>
          <w:rFonts w:ascii="David" w:hAnsi="David" w:cs="David"/>
          <w:rtl/>
        </w:rPr>
        <w:t>)</w:t>
      </w:r>
      <w:r w:rsidR="00D042AB" w:rsidRPr="00F61256">
        <w:rPr>
          <w:rFonts w:ascii="David" w:hAnsi="David" w:cs="David"/>
          <w:rtl/>
        </w:rPr>
        <w:t>.</w:t>
      </w:r>
    </w:p>
    <w:p w:rsidR="00D042AB" w:rsidRPr="00F61256" w:rsidRDefault="000C3301" w:rsidP="009D5351">
      <w:pPr>
        <w:jc w:val="both"/>
        <w:rPr>
          <w:rFonts w:ascii="David" w:hAnsi="David" w:cs="David"/>
          <w:rtl/>
        </w:rPr>
      </w:pPr>
      <w:r w:rsidRPr="00F61256">
        <w:rPr>
          <w:rFonts w:ascii="David" w:hAnsi="David" w:cs="David"/>
          <w:rtl/>
        </w:rPr>
        <w:t xml:space="preserve">עד לשנות ה-70 של המאה ה-20 אנשים שדיווחו על אובדנות הוצאו ממחקרים קליניים. כך, טיפול באובדנות כמעט שלא נחקר עד לעשורים האחרונים. בשלב הבא, טיפולים באובדנות עסקו בטיפול בפסיכופתולוגיה עליה התבססה האובדנות – דיכאון, הפרעת אישיות גבולית וכדומה. </w:t>
      </w:r>
      <w:r w:rsidR="00D042AB" w:rsidRPr="00F61256">
        <w:rPr>
          <w:rFonts w:ascii="David" w:hAnsi="David" w:cs="David"/>
          <w:rtl/>
        </w:rPr>
        <w:t xml:space="preserve">פרופ' </w:t>
      </w:r>
      <w:proofErr w:type="spellStart"/>
      <w:r w:rsidR="00D042AB" w:rsidRPr="00F61256">
        <w:rPr>
          <w:rFonts w:ascii="David" w:hAnsi="David" w:cs="David"/>
          <w:rtl/>
        </w:rPr>
        <w:t>ברונשטיין</w:t>
      </w:r>
      <w:proofErr w:type="spellEnd"/>
      <w:r w:rsidR="00D042AB" w:rsidRPr="00F61256">
        <w:rPr>
          <w:rFonts w:ascii="David" w:hAnsi="David" w:cs="David"/>
          <w:rtl/>
        </w:rPr>
        <w:t xml:space="preserve"> מבקשת להציג טיפול</w:t>
      </w:r>
      <w:r w:rsidRPr="00F61256">
        <w:rPr>
          <w:rFonts w:ascii="David" w:hAnsi="David" w:cs="David"/>
          <w:rtl/>
        </w:rPr>
        <w:t>ים מדור חדש – טיפולים שמתמקדים</w:t>
      </w:r>
      <w:r w:rsidR="00D042AB" w:rsidRPr="00F61256">
        <w:rPr>
          <w:rFonts w:ascii="David" w:hAnsi="David" w:cs="David"/>
          <w:rtl/>
        </w:rPr>
        <w:t xml:space="preserve"> בטיפול באובדנות</w:t>
      </w:r>
      <w:r w:rsidRPr="00F61256">
        <w:rPr>
          <w:rFonts w:ascii="David" w:hAnsi="David" w:cs="David"/>
          <w:rtl/>
        </w:rPr>
        <w:t xml:space="preserve"> עצמה</w:t>
      </w:r>
      <w:r w:rsidR="00D042AB" w:rsidRPr="00F61256">
        <w:rPr>
          <w:rFonts w:ascii="David" w:hAnsi="David" w:cs="David"/>
          <w:rtl/>
        </w:rPr>
        <w:t>. אלו הם טיפולים ממוקדים</w:t>
      </w:r>
      <w:r w:rsidRPr="00F61256">
        <w:rPr>
          <w:rFonts w:ascii="David" w:hAnsi="David" w:cs="David"/>
          <w:rtl/>
        </w:rPr>
        <w:t xml:space="preserve">, בדרך כלל קצרים. </w:t>
      </w:r>
      <w:r w:rsidR="00D042AB" w:rsidRPr="00F61256">
        <w:rPr>
          <w:rFonts w:ascii="David" w:hAnsi="David" w:cs="David"/>
          <w:rtl/>
        </w:rPr>
        <w:t xml:space="preserve">כל ההתערבויות </w:t>
      </w:r>
      <w:r w:rsidRPr="00F61256">
        <w:rPr>
          <w:rFonts w:ascii="David" w:hAnsi="David" w:cs="David"/>
          <w:rtl/>
        </w:rPr>
        <w:t xml:space="preserve">שהוצגו </w:t>
      </w:r>
      <w:r w:rsidRPr="00F61256">
        <w:rPr>
          <w:rFonts w:ascii="David" w:hAnsi="David" w:cs="David"/>
          <w:rtl/>
        </w:rPr>
        <w:lastRenderedPageBreak/>
        <w:t>בהרצאה מוכיחות יעילות טיפולית ו</w:t>
      </w:r>
      <w:r w:rsidR="00D042AB" w:rsidRPr="00F61256">
        <w:rPr>
          <w:rFonts w:ascii="David" w:hAnsi="David" w:cs="David"/>
          <w:rtl/>
        </w:rPr>
        <w:t xml:space="preserve">מבוססות על קשר טיפולי </w:t>
      </w:r>
      <w:r w:rsidRPr="00F61256">
        <w:rPr>
          <w:rFonts w:ascii="David" w:hAnsi="David" w:cs="David"/>
          <w:rtl/>
        </w:rPr>
        <w:t xml:space="preserve">חזק, </w:t>
      </w:r>
      <w:r w:rsidR="00D042AB" w:rsidRPr="00F61256">
        <w:rPr>
          <w:rFonts w:ascii="David" w:hAnsi="David" w:cs="David"/>
          <w:rtl/>
        </w:rPr>
        <w:t>ועל הגורמים ה</w:t>
      </w:r>
      <w:r w:rsidRPr="00F61256">
        <w:rPr>
          <w:rFonts w:ascii="David" w:hAnsi="David" w:cs="David"/>
          <w:rtl/>
        </w:rPr>
        <w:t>משותפים העובדים בכל שיטה טיפולית.</w:t>
      </w:r>
    </w:p>
    <w:p w:rsidR="00AF57C1" w:rsidRPr="00F61256" w:rsidRDefault="00CD7CAE" w:rsidP="009D5351">
      <w:pPr>
        <w:pStyle w:val="a3"/>
        <w:numPr>
          <w:ilvl w:val="0"/>
          <w:numId w:val="17"/>
        </w:numPr>
        <w:jc w:val="both"/>
        <w:rPr>
          <w:rFonts w:ascii="David" w:hAnsi="David" w:cs="David"/>
        </w:rPr>
      </w:pPr>
      <w:r w:rsidRPr="00F61256">
        <w:rPr>
          <w:rFonts w:ascii="David" w:hAnsi="David" w:cs="David"/>
          <w:b/>
          <w:bCs/>
          <w:rtl/>
        </w:rPr>
        <w:t>טיפול קוגניטיבי התנהגותי</w:t>
      </w:r>
      <w:r w:rsidR="00D042AB" w:rsidRPr="00F61256">
        <w:rPr>
          <w:rFonts w:ascii="David" w:hAnsi="David" w:cs="David"/>
          <w:b/>
          <w:bCs/>
          <w:rtl/>
        </w:rPr>
        <w:t xml:space="preserve"> למניעת התאבדות</w:t>
      </w:r>
      <w:r w:rsidR="00800099" w:rsidRPr="00F61256">
        <w:rPr>
          <w:rFonts w:ascii="David" w:hAnsi="David" w:cs="David"/>
          <w:b/>
          <w:bCs/>
          <w:rtl/>
        </w:rPr>
        <w:t xml:space="preserve"> -</w:t>
      </w:r>
      <w:r w:rsidR="00800099" w:rsidRPr="00F61256">
        <w:rPr>
          <w:rFonts w:ascii="David" w:hAnsi="David" w:cs="David"/>
          <w:b/>
          <w:bCs/>
        </w:rPr>
        <w:t xml:space="preserve"> Cognitive Behavior Therapy for Suicide Prevention </w:t>
      </w:r>
      <w:r w:rsidR="00800099" w:rsidRPr="00F61256">
        <w:rPr>
          <w:rFonts w:ascii="David" w:hAnsi="David" w:cs="David"/>
          <w:b/>
          <w:bCs/>
          <w:rtl/>
        </w:rPr>
        <w:t>– (</w:t>
      </w:r>
      <w:r w:rsidR="00800099" w:rsidRPr="00F61256">
        <w:rPr>
          <w:rFonts w:ascii="David" w:hAnsi="David" w:cs="David"/>
          <w:b/>
          <w:bCs/>
        </w:rPr>
        <w:t>CBT-SP</w:t>
      </w:r>
      <w:r w:rsidR="00800099" w:rsidRPr="00F61256">
        <w:rPr>
          <w:rFonts w:ascii="David" w:hAnsi="David" w:cs="David"/>
          <w:b/>
          <w:bCs/>
          <w:rtl/>
        </w:rPr>
        <w:t>)</w:t>
      </w:r>
      <w:r w:rsidR="00D042AB" w:rsidRPr="00F61256">
        <w:rPr>
          <w:rFonts w:ascii="David" w:hAnsi="David" w:cs="David"/>
          <w:rtl/>
        </w:rPr>
        <w:t xml:space="preserve"> </w:t>
      </w:r>
      <w:r w:rsidR="00F02392" w:rsidRPr="00F61256">
        <w:rPr>
          <w:rFonts w:ascii="David" w:hAnsi="David" w:cs="David"/>
          <w:rtl/>
        </w:rPr>
        <w:t xml:space="preserve">זהו טיפול בן 12 מפגשים המפחית בין 50 ל-60 אחוזים מהניסיונות האובניים. לטיפול שלושה שלבים: פסיכואדיוקציה, בניית תוכנית שמירה על האדם האובדני והערכה על מה יושבת האובדנות; העמקת תוכנית השמירה ובניית מיומנויות קוגניטיביות ובינאישיות לשימוש ברגעי משבר במקום פגיעה עצמית ואובדנות, תוך שימוש </w:t>
      </w:r>
      <w:r w:rsidR="00AF57C1" w:rsidRPr="00F61256">
        <w:rPr>
          <w:rFonts w:ascii="David" w:hAnsi="David" w:cs="David"/>
          <w:rtl/>
        </w:rPr>
        <w:t>בסימולציות</w:t>
      </w:r>
      <w:r w:rsidR="00F02392" w:rsidRPr="00F61256">
        <w:rPr>
          <w:rFonts w:ascii="David" w:hAnsi="David" w:cs="David"/>
          <w:rtl/>
        </w:rPr>
        <w:t xml:space="preserve"> ועבודה פרקטית; מניעת מעידות ורגרסיה באמצעות זימון האובדנות בעזרת דמיון מודרך, על מנת לבדוק האם האדם מסוגל להתמודד עם האובדנות באמצעות המיומנויות שלמד.</w:t>
      </w:r>
      <w:r w:rsidR="00253EDE" w:rsidRPr="00F61256">
        <w:rPr>
          <w:rFonts w:ascii="David" w:hAnsi="David" w:cs="David"/>
          <w:rtl/>
        </w:rPr>
        <w:t xml:space="preserve"> </w:t>
      </w:r>
      <w:r w:rsidR="00AF57C1" w:rsidRPr="00F61256">
        <w:rPr>
          <w:rFonts w:ascii="David" w:hAnsi="David" w:cs="David"/>
          <w:rtl/>
        </w:rPr>
        <w:br/>
      </w:r>
      <w:r w:rsidR="00F02392" w:rsidRPr="00F61256">
        <w:rPr>
          <w:rFonts w:ascii="David" w:hAnsi="David" w:cs="David"/>
          <w:rtl/>
        </w:rPr>
        <w:t xml:space="preserve">אחד הדברים החדשניים בטיפול זה הינו תוכנית השמירה; לא מדובר  בהערכת אובדנות והסכם טיפולי המונע אובדנות, אלא פגישה בה המטפל והמטופל בונים יחד תוכנית מקיפה ומפורטת, בעלת שלבים רבים ואופציות פעולה מגוונות, לביצוע כאשר עולה הדחף האובדני, תוך עירוב הסביבה של המטופל. </w:t>
      </w:r>
      <w:r w:rsidR="00AF57C1" w:rsidRPr="00F61256">
        <w:rPr>
          <w:rFonts w:ascii="David" w:hAnsi="David" w:cs="David"/>
          <w:rtl/>
        </w:rPr>
        <w:br/>
      </w:r>
      <w:r w:rsidR="00F02392" w:rsidRPr="00F61256">
        <w:rPr>
          <w:rFonts w:ascii="David" w:hAnsi="David" w:cs="David"/>
          <w:rtl/>
        </w:rPr>
        <w:t xml:space="preserve">הטיפול מתבסס על הרעיון כי </w:t>
      </w:r>
      <w:r w:rsidR="004C0F06" w:rsidRPr="00F61256">
        <w:rPr>
          <w:rFonts w:ascii="David" w:hAnsi="David" w:cs="David"/>
          <w:rtl/>
        </w:rPr>
        <w:t>אנשים פונים לאובדנות בשל כך שאין להם את הכלים להתמודד עם הקושי</w:t>
      </w:r>
      <w:r w:rsidR="00F02392" w:rsidRPr="00F61256">
        <w:rPr>
          <w:rFonts w:ascii="David" w:hAnsi="David" w:cs="David"/>
          <w:rtl/>
        </w:rPr>
        <w:t xml:space="preserve"> בו הם שרויים וכי הם מאמינים שקושי זה לעולם</w:t>
      </w:r>
      <w:r w:rsidR="004C0F06" w:rsidRPr="00F61256">
        <w:rPr>
          <w:rFonts w:ascii="David" w:hAnsi="David" w:cs="David"/>
          <w:rtl/>
        </w:rPr>
        <w:t xml:space="preserve"> לא יעבור. אך כאשר נותנים להם כלים להתמודדות עם זה הם מתאבדים פחות.</w:t>
      </w:r>
    </w:p>
    <w:p w:rsidR="00AF57C1" w:rsidRPr="00F61256" w:rsidRDefault="00253EDE" w:rsidP="009D5351">
      <w:pPr>
        <w:pStyle w:val="a3"/>
        <w:numPr>
          <w:ilvl w:val="0"/>
          <w:numId w:val="17"/>
        </w:numPr>
        <w:jc w:val="both"/>
        <w:rPr>
          <w:rFonts w:ascii="David" w:hAnsi="David" w:cs="David"/>
        </w:rPr>
      </w:pPr>
      <w:r w:rsidRPr="00F61256">
        <w:rPr>
          <w:rFonts w:ascii="David" w:hAnsi="David" w:cs="David"/>
          <w:rtl/>
        </w:rPr>
        <w:t xml:space="preserve">תוכנית המתבססת על רעיונות דומים לאלו של </w:t>
      </w:r>
      <w:r w:rsidRPr="00F61256">
        <w:rPr>
          <w:rFonts w:ascii="David" w:hAnsi="David" w:cs="David"/>
        </w:rPr>
        <w:t>CBT-SP</w:t>
      </w:r>
      <w:r w:rsidRPr="00F61256">
        <w:rPr>
          <w:rFonts w:ascii="David" w:hAnsi="David" w:cs="David"/>
          <w:rtl/>
        </w:rPr>
        <w:t xml:space="preserve">, אך עושה זאת ב-3 מפגשים בלבד, שאחריהם מתבצעת </w:t>
      </w:r>
      <w:r w:rsidR="004C0F06" w:rsidRPr="00F61256">
        <w:rPr>
          <w:rFonts w:ascii="David" w:hAnsi="David" w:cs="David"/>
          <w:rtl/>
        </w:rPr>
        <w:t>חלופת מכתבים</w:t>
      </w:r>
      <w:r w:rsidRPr="00F61256">
        <w:rPr>
          <w:rFonts w:ascii="David" w:hAnsi="David" w:cs="David"/>
          <w:rtl/>
        </w:rPr>
        <w:t xml:space="preserve"> בין המטופל למטפל במשך 24 חודשים: בשנה הראשונה כל 3 חודשים המטפל שולח מכתב, ובשנה השנייה כל חצי שנה.</w:t>
      </w:r>
      <w:r w:rsidR="004C0F06" w:rsidRPr="00F61256">
        <w:rPr>
          <w:rFonts w:ascii="David" w:hAnsi="David" w:cs="David"/>
          <w:rtl/>
        </w:rPr>
        <w:t xml:space="preserve"> גם דרך טיפול זו מראה יעילות טובה.</w:t>
      </w:r>
    </w:p>
    <w:p w:rsidR="00AF57C1" w:rsidRPr="00F61256" w:rsidRDefault="004C0F06" w:rsidP="009D5351">
      <w:pPr>
        <w:pStyle w:val="a3"/>
        <w:numPr>
          <w:ilvl w:val="0"/>
          <w:numId w:val="17"/>
        </w:numPr>
        <w:jc w:val="both"/>
        <w:rPr>
          <w:rFonts w:ascii="David" w:hAnsi="David" w:cs="David"/>
        </w:rPr>
      </w:pPr>
      <w:r w:rsidRPr="00F61256">
        <w:rPr>
          <w:rFonts w:ascii="David" w:hAnsi="David" w:cs="David"/>
          <w:b/>
          <w:bCs/>
        </w:rPr>
        <w:t xml:space="preserve">Web based </w:t>
      </w:r>
      <w:r w:rsidR="00253EDE" w:rsidRPr="00F61256">
        <w:rPr>
          <w:rFonts w:ascii="David" w:hAnsi="David" w:cs="David"/>
          <w:b/>
          <w:bCs/>
        </w:rPr>
        <w:t>CBT</w:t>
      </w:r>
      <w:r w:rsidRPr="00F61256">
        <w:rPr>
          <w:rFonts w:ascii="David" w:hAnsi="David" w:cs="David"/>
          <w:b/>
          <w:bCs/>
          <w:rtl/>
        </w:rPr>
        <w:t xml:space="preserve"> –</w:t>
      </w:r>
      <w:r w:rsidRPr="00F61256">
        <w:rPr>
          <w:rFonts w:ascii="David" w:hAnsi="David" w:cs="David"/>
          <w:rtl/>
        </w:rPr>
        <w:t xml:space="preserve"> </w:t>
      </w:r>
      <w:r w:rsidR="00253EDE" w:rsidRPr="00F61256">
        <w:rPr>
          <w:rFonts w:ascii="David" w:hAnsi="David" w:cs="David"/>
          <w:b/>
          <w:bCs/>
          <w:rtl/>
        </w:rPr>
        <w:t>טיפול קוגניטיבי התנהגותי קצר</w:t>
      </w:r>
      <w:r w:rsidR="00820572" w:rsidRPr="00F61256">
        <w:rPr>
          <w:rFonts w:ascii="David" w:hAnsi="David" w:cs="David"/>
          <w:b/>
          <w:bCs/>
          <w:rtl/>
        </w:rPr>
        <w:t xml:space="preserve"> ברשת</w:t>
      </w:r>
      <w:r w:rsidR="00253EDE" w:rsidRPr="00F61256">
        <w:rPr>
          <w:rFonts w:ascii="David" w:hAnsi="David" w:cs="David"/>
          <w:rtl/>
        </w:rPr>
        <w:t>, המבוסס על</w:t>
      </w:r>
      <w:r w:rsidR="00820572" w:rsidRPr="00F61256">
        <w:rPr>
          <w:rFonts w:ascii="David" w:hAnsi="David" w:cs="David"/>
          <w:rtl/>
        </w:rPr>
        <w:t xml:space="preserve"> הרבה פ</w:t>
      </w:r>
      <w:r w:rsidRPr="00F61256">
        <w:rPr>
          <w:rFonts w:ascii="David" w:hAnsi="David" w:cs="David"/>
          <w:rtl/>
        </w:rPr>
        <w:t>סיכואדיוקציה</w:t>
      </w:r>
      <w:r w:rsidR="00820572" w:rsidRPr="00F61256">
        <w:rPr>
          <w:rFonts w:ascii="David" w:hAnsi="David" w:cs="David"/>
          <w:rtl/>
        </w:rPr>
        <w:t>, שמראה יעילות</w:t>
      </w:r>
      <w:r w:rsidR="00AF57C1" w:rsidRPr="00F61256">
        <w:rPr>
          <w:rFonts w:ascii="David" w:hAnsi="David" w:cs="David"/>
          <w:rtl/>
        </w:rPr>
        <w:t xml:space="preserve"> של כ-60%.</w:t>
      </w:r>
      <w:r w:rsidR="00800099" w:rsidRPr="00F61256">
        <w:rPr>
          <w:rFonts w:ascii="David" w:hAnsi="David" w:cs="David"/>
          <w:rtl/>
        </w:rPr>
        <w:t xml:space="preserve"> </w:t>
      </w:r>
    </w:p>
    <w:p w:rsidR="00E65D36" w:rsidRPr="00F61256" w:rsidRDefault="00800099" w:rsidP="007B7C58">
      <w:pPr>
        <w:pStyle w:val="a3"/>
        <w:numPr>
          <w:ilvl w:val="0"/>
          <w:numId w:val="17"/>
        </w:numPr>
        <w:jc w:val="both"/>
        <w:rPr>
          <w:rFonts w:ascii="David" w:hAnsi="David" w:cs="David"/>
        </w:rPr>
      </w:pPr>
      <w:r w:rsidRPr="00F61256">
        <w:rPr>
          <w:rFonts w:ascii="David" w:hAnsi="David" w:cs="David"/>
          <w:b/>
          <w:bCs/>
          <w:rtl/>
        </w:rPr>
        <w:t xml:space="preserve">טיפול דיאלקטי התנהגותי </w:t>
      </w:r>
      <w:r w:rsidR="004C0F06" w:rsidRPr="00F61256">
        <w:rPr>
          <w:rFonts w:ascii="David" w:hAnsi="David" w:cs="David"/>
          <w:b/>
          <w:bCs/>
          <w:rtl/>
        </w:rPr>
        <w:t>–</w:t>
      </w:r>
      <w:r w:rsidR="007B7C58">
        <w:rPr>
          <w:rFonts w:ascii="David" w:hAnsi="David" w:cs="David"/>
          <w:b/>
          <w:bCs/>
        </w:rPr>
        <w:t>Dialectical Behavioral Therapy</w:t>
      </w:r>
      <w:r w:rsidR="007B7C58" w:rsidRPr="00F61256">
        <w:rPr>
          <w:rFonts w:ascii="David" w:hAnsi="David" w:cs="David"/>
          <w:b/>
          <w:bCs/>
        </w:rPr>
        <w:t xml:space="preserve"> </w:t>
      </w:r>
      <w:r w:rsidRPr="00F61256">
        <w:rPr>
          <w:rFonts w:ascii="David" w:hAnsi="David" w:cs="David"/>
          <w:b/>
          <w:bCs/>
          <w:rtl/>
        </w:rPr>
        <w:t xml:space="preserve"> </w:t>
      </w:r>
      <w:r w:rsidR="007B7C58">
        <w:rPr>
          <w:rFonts w:ascii="David" w:hAnsi="David" w:cs="David" w:hint="cs"/>
          <w:b/>
          <w:bCs/>
          <w:rtl/>
        </w:rPr>
        <w:t>(</w:t>
      </w:r>
      <w:r w:rsidR="007B7C58">
        <w:rPr>
          <w:rFonts w:ascii="David" w:hAnsi="David" w:cs="David"/>
          <w:b/>
          <w:bCs/>
        </w:rPr>
        <w:t>DBT</w:t>
      </w:r>
      <w:r w:rsidR="007B7C58">
        <w:rPr>
          <w:rFonts w:ascii="David" w:hAnsi="David" w:cs="David" w:hint="cs"/>
          <w:b/>
          <w:bCs/>
          <w:rtl/>
        </w:rPr>
        <w:t>)</w:t>
      </w:r>
      <w:r w:rsidR="007B7C58">
        <w:rPr>
          <w:rFonts w:ascii="David" w:hAnsi="David" w:cs="David"/>
        </w:rPr>
        <w:t xml:space="preserve"> </w:t>
      </w:r>
      <w:r w:rsidR="00820572" w:rsidRPr="00F61256">
        <w:rPr>
          <w:rFonts w:ascii="David" w:hAnsi="David" w:cs="David"/>
          <w:rtl/>
        </w:rPr>
        <w:t xml:space="preserve">שהומצא על ידי מרשה </w:t>
      </w:r>
      <w:proofErr w:type="spellStart"/>
      <w:r w:rsidR="004C0F06" w:rsidRPr="00F61256">
        <w:rPr>
          <w:rFonts w:ascii="David" w:hAnsi="David" w:cs="David"/>
          <w:rtl/>
        </w:rPr>
        <w:t>לי</w:t>
      </w:r>
      <w:r w:rsidR="00820572" w:rsidRPr="00F61256">
        <w:rPr>
          <w:rFonts w:ascii="David" w:hAnsi="David" w:cs="David"/>
          <w:rtl/>
        </w:rPr>
        <w:t>נ</w:t>
      </w:r>
      <w:r w:rsidR="004C0F06" w:rsidRPr="00F61256">
        <w:rPr>
          <w:rFonts w:ascii="David" w:hAnsi="David" w:cs="David"/>
          <w:rtl/>
        </w:rPr>
        <w:t>הן</w:t>
      </w:r>
      <w:proofErr w:type="spellEnd"/>
      <w:r w:rsidR="00820572" w:rsidRPr="00F61256">
        <w:rPr>
          <w:rFonts w:ascii="David" w:hAnsi="David" w:cs="David"/>
          <w:rtl/>
        </w:rPr>
        <w:t>. זוהי גישה ה</w:t>
      </w:r>
      <w:r w:rsidR="004C0F06" w:rsidRPr="00F61256">
        <w:rPr>
          <w:rFonts w:ascii="David" w:hAnsi="David" w:cs="David"/>
          <w:rtl/>
        </w:rPr>
        <w:t>בנויה על</w:t>
      </w:r>
      <w:r w:rsidR="00820572" w:rsidRPr="00F61256">
        <w:rPr>
          <w:rFonts w:ascii="David" w:hAnsi="David" w:cs="David"/>
          <w:rtl/>
        </w:rPr>
        <w:t xml:space="preserve"> עקרונות ה-</w:t>
      </w:r>
      <w:r w:rsidR="004C0F06" w:rsidRPr="00F61256">
        <w:rPr>
          <w:rFonts w:ascii="David" w:hAnsi="David" w:cs="David"/>
        </w:rPr>
        <w:t>CBT</w:t>
      </w:r>
      <w:r w:rsidR="004C0F06" w:rsidRPr="00F61256">
        <w:rPr>
          <w:rFonts w:ascii="David" w:hAnsi="David" w:cs="David"/>
          <w:rtl/>
        </w:rPr>
        <w:t xml:space="preserve"> ובודהיזם</w:t>
      </w:r>
      <w:r w:rsidR="00820572" w:rsidRPr="00F61256">
        <w:rPr>
          <w:rFonts w:ascii="David" w:hAnsi="David" w:cs="David"/>
          <w:rtl/>
        </w:rPr>
        <w:t>, כחלק מהגל השלישי של הפסיכולוגיה הקוגניטיבית התנהגותית</w:t>
      </w:r>
      <w:r w:rsidR="004C0F06" w:rsidRPr="00F61256">
        <w:rPr>
          <w:rFonts w:ascii="David" w:hAnsi="David" w:cs="David"/>
          <w:rtl/>
        </w:rPr>
        <w:t xml:space="preserve">. </w:t>
      </w:r>
      <w:r w:rsidR="00820572" w:rsidRPr="00F61256">
        <w:rPr>
          <w:rFonts w:ascii="David" w:hAnsi="David" w:cs="David"/>
          <w:rtl/>
        </w:rPr>
        <w:t xml:space="preserve">הטיפול מבקש ליצור דיאלקטיקה בין </w:t>
      </w:r>
      <w:r w:rsidR="004C0F06" w:rsidRPr="00F61256">
        <w:rPr>
          <w:rFonts w:ascii="David" w:hAnsi="David" w:cs="David"/>
          <w:rtl/>
        </w:rPr>
        <w:t xml:space="preserve">קבלה לשינוי – </w:t>
      </w:r>
      <w:r w:rsidR="00820572" w:rsidRPr="00F61256">
        <w:rPr>
          <w:rFonts w:ascii="David" w:hAnsi="David" w:cs="David"/>
          <w:rtl/>
        </w:rPr>
        <w:t xml:space="preserve">בין </w:t>
      </w:r>
      <w:r w:rsidR="004C0F06" w:rsidRPr="00F61256">
        <w:rPr>
          <w:rFonts w:ascii="David" w:hAnsi="David" w:cs="David"/>
          <w:rtl/>
        </w:rPr>
        <w:t xml:space="preserve">היכולת של המטפל לקבל </w:t>
      </w:r>
      <w:r w:rsidR="00820572" w:rsidRPr="00F61256">
        <w:rPr>
          <w:rFonts w:ascii="David" w:hAnsi="David" w:cs="David"/>
          <w:rtl/>
        </w:rPr>
        <w:t>את האדם, לתת אישור לקושי שלו</w:t>
      </w:r>
      <w:r w:rsidR="004C0F06" w:rsidRPr="00F61256">
        <w:rPr>
          <w:rFonts w:ascii="David" w:hAnsi="David" w:cs="David"/>
          <w:rtl/>
        </w:rPr>
        <w:t>, לסבל ולמשאלת המוות, ובאותה הנשימה ל</w:t>
      </w:r>
      <w:r w:rsidR="00820572" w:rsidRPr="00F61256">
        <w:rPr>
          <w:rFonts w:ascii="David" w:hAnsi="David" w:cs="David"/>
          <w:rtl/>
        </w:rPr>
        <w:t>סייע לו לשנות את האלמנט האובדני ולהפחיתו</w:t>
      </w:r>
      <w:r w:rsidR="004C0F06" w:rsidRPr="00F61256">
        <w:rPr>
          <w:rFonts w:ascii="David" w:hAnsi="David" w:cs="David"/>
          <w:rtl/>
        </w:rPr>
        <w:t xml:space="preserve">. </w:t>
      </w:r>
      <w:r w:rsidR="00820572" w:rsidRPr="00F61256">
        <w:rPr>
          <w:rFonts w:ascii="David" w:hAnsi="David" w:cs="David"/>
          <w:rtl/>
        </w:rPr>
        <w:t>זהו טיפול יקר, עמוס וממושך</w:t>
      </w:r>
      <w:r w:rsidR="004C0F06" w:rsidRPr="00F61256">
        <w:rPr>
          <w:rFonts w:ascii="David" w:hAnsi="David" w:cs="David"/>
          <w:rtl/>
        </w:rPr>
        <w:t xml:space="preserve">, </w:t>
      </w:r>
      <w:r w:rsidR="00820572" w:rsidRPr="00F61256">
        <w:rPr>
          <w:rFonts w:ascii="David" w:hAnsi="David" w:cs="David"/>
          <w:rtl/>
        </w:rPr>
        <w:t>שנוצר עבור אוכלוסיית</w:t>
      </w:r>
      <w:r w:rsidR="004C0F06" w:rsidRPr="00F61256">
        <w:rPr>
          <w:rFonts w:ascii="David" w:hAnsi="David" w:cs="David"/>
          <w:rtl/>
        </w:rPr>
        <w:t xml:space="preserve"> הפרעות </w:t>
      </w:r>
      <w:r w:rsidR="00820572" w:rsidRPr="00F61256">
        <w:rPr>
          <w:rFonts w:ascii="David" w:hAnsi="David" w:cs="David"/>
          <w:rtl/>
        </w:rPr>
        <w:t xml:space="preserve">האישיות, </w:t>
      </w:r>
      <w:r w:rsidR="004C0F06" w:rsidRPr="00F61256">
        <w:rPr>
          <w:rFonts w:ascii="David" w:hAnsi="David" w:cs="David"/>
          <w:rtl/>
        </w:rPr>
        <w:t xml:space="preserve">בה אובדנות </w:t>
      </w:r>
      <w:r w:rsidR="00820572" w:rsidRPr="00F61256">
        <w:rPr>
          <w:rFonts w:ascii="David" w:hAnsi="David" w:cs="David"/>
          <w:rtl/>
        </w:rPr>
        <w:t xml:space="preserve">הינה </w:t>
      </w:r>
      <w:r w:rsidR="004C0F06" w:rsidRPr="00F61256">
        <w:rPr>
          <w:rFonts w:ascii="David" w:hAnsi="David" w:cs="David"/>
          <w:rtl/>
        </w:rPr>
        <w:t>מאסיבית וכרונית. מטא</w:t>
      </w:r>
      <w:r w:rsidR="00E65D36" w:rsidRPr="00F61256">
        <w:rPr>
          <w:rFonts w:ascii="David" w:hAnsi="David" w:cs="David"/>
          <w:rtl/>
        </w:rPr>
        <w:t>-א</w:t>
      </w:r>
      <w:r w:rsidR="004C0F06" w:rsidRPr="00F61256">
        <w:rPr>
          <w:rFonts w:ascii="David" w:hAnsi="David" w:cs="David"/>
          <w:rtl/>
        </w:rPr>
        <w:t>נליזה מ</w:t>
      </w:r>
      <w:r w:rsidR="00E65D36" w:rsidRPr="00F61256">
        <w:rPr>
          <w:rFonts w:ascii="David" w:hAnsi="David" w:cs="David"/>
          <w:rtl/>
        </w:rPr>
        <w:t>-</w:t>
      </w:r>
      <w:r w:rsidR="004C0F06" w:rsidRPr="00F61256">
        <w:rPr>
          <w:rFonts w:ascii="David" w:hAnsi="David" w:cs="David"/>
          <w:rtl/>
        </w:rPr>
        <w:t>2014 מצביעה על כך ש</w:t>
      </w:r>
      <w:r w:rsidR="00E65D36" w:rsidRPr="00F61256">
        <w:rPr>
          <w:rFonts w:ascii="David" w:hAnsi="David" w:cs="David"/>
          <w:rtl/>
        </w:rPr>
        <w:t>-</w:t>
      </w:r>
      <w:r w:rsidR="00E65D36" w:rsidRPr="00F61256">
        <w:rPr>
          <w:rFonts w:ascii="David" w:hAnsi="David" w:cs="David"/>
        </w:rPr>
        <w:t>DBT</w:t>
      </w:r>
      <w:r w:rsidR="00E65D36" w:rsidRPr="00F61256">
        <w:rPr>
          <w:rFonts w:ascii="David" w:hAnsi="David" w:cs="David"/>
          <w:rtl/>
        </w:rPr>
        <w:t xml:space="preserve"> </w:t>
      </w:r>
      <w:r w:rsidR="004C0F06" w:rsidRPr="00F61256">
        <w:rPr>
          <w:rFonts w:ascii="David" w:hAnsi="David" w:cs="David"/>
          <w:rtl/>
        </w:rPr>
        <w:t>מאוד יעיל לטיפול באובדנות ופגיעה עצמית –</w:t>
      </w:r>
      <w:r w:rsidR="00E65D36" w:rsidRPr="00F61256">
        <w:rPr>
          <w:rFonts w:ascii="David" w:hAnsi="David" w:cs="David"/>
          <w:rtl/>
        </w:rPr>
        <w:t xml:space="preserve"> </w:t>
      </w:r>
      <w:r w:rsidR="004C0F06" w:rsidRPr="00F61256">
        <w:rPr>
          <w:rFonts w:ascii="David" w:hAnsi="David" w:cs="David"/>
          <w:rtl/>
        </w:rPr>
        <w:t>ירידה של שני שליש</w:t>
      </w:r>
      <w:r w:rsidR="00E65D36" w:rsidRPr="00F61256">
        <w:rPr>
          <w:rFonts w:ascii="David" w:hAnsi="David" w:cs="David"/>
          <w:rtl/>
        </w:rPr>
        <w:t xml:space="preserve"> בשתי ההתנהגויות. </w:t>
      </w:r>
    </w:p>
    <w:p w:rsidR="00E65D36" w:rsidRPr="00F61256" w:rsidRDefault="00800099" w:rsidP="009D5351">
      <w:pPr>
        <w:pStyle w:val="a3"/>
        <w:numPr>
          <w:ilvl w:val="0"/>
          <w:numId w:val="17"/>
        </w:numPr>
        <w:jc w:val="both"/>
        <w:rPr>
          <w:rFonts w:ascii="David" w:hAnsi="David" w:cs="David"/>
        </w:rPr>
      </w:pPr>
      <w:r w:rsidRPr="00F61256">
        <w:rPr>
          <w:rFonts w:ascii="David" w:hAnsi="David" w:cs="David"/>
          <w:b/>
          <w:bCs/>
          <w:rtl/>
        </w:rPr>
        <w:t xml:space="preserve">טיפול מבוסס </w:t>
      </w:r>
      <w:proofErr w:type="spellStart"/>
      <w:r w:rsidRPr="00F61256">
        <w:rPr>
          <w:rFonts w:ascii="David" w:hAnsi="David" w:cs="David"/>
          <w:b/>
          <w:bCs/>
          <w:rtl/>
        </w:rPr>
        <w:t>מנטליזציה</w:t>
      </w:r>
      <w:proofErr w:type="spellEnd"/>
      <w:r w:rsidR="00E65D36" w:rsidRPr="00F61256">
        <w:rPr>
          <w:rFonts w:ascii="David" w:hAnsi="David" w:cs="David"/>
          <w:b/>
          <w:bCs/>
          <w:rtl/>
        </w:rPr>
        <w:t xml:space="preserve"> </w:t>
      </w:r>
      <w:r w:rsidR="00E65D36" w:rsidRPr="00F61256">
        <w:rPr>
          <w:rFonts w:ascii="David" w:hAnsi="David" w:cs="David"/>
          <w:rtl/>
        </w:rPr>
        <w:t xml:space="preserve">- </w:t>
      </w:r>
      <w:r w:rsidRPr="00F61256">
        <w:rPr>
          <w:rFonts w:ascii="David" w:hAnsi="David" w:cs="David"/>
          <w:b/>
          <w:bCs/>
        </w:rPr>
        <w:t>Metallization-Based Treatment</w:t>
      </w:r>
      <w:r w:rsidRPr="00F61256">
        <w:rPr>
          <w:rFonts w:ascii="David" w:hAnsi="David" w:cs="David"/>
          <w:b/>
          <w:bCs/>
          <w:rtl/>
        </w:rPr>
        <w:t xml:space="preserve"> (</w:t>
      </w:r>
      <w:r w:rsidRPr="00F61256">
        <w:rPr>
          <w:rFonts w:ascii="David" w:hAnsi="David" w:cs="David"/>
          <w:b/>
          <w:bCs/>
        </w:rPr>
        <w:t>MBT</w:t>
      </w:r>
      <w:r w:rsidRPr="00F61256">
        <w:rPr>
          <w:rFonts w:ascii="David" w:hAnsi="David" w:cs="David"/>
          <w:b/>
          <w:bCs/>
          <w:rtl/>
        </w:rPr>
        <w:t xml:space="preserve">) </w:t>
      </w:r>
      <w:r w:rsidRPr="00F61256">
        <w:rPr>
          <w:rFonts w:ascii="David" w:hAnsi="David" w:cs="David"/>
          <w:rtl/>
        </w:rPr>
        <w:t xml:space="preserve"> </w:t>
      </w:r>
      <w:r w:rsidR="00E65D36" w:rsidRPr="00F61256">
        <w:rPr>
          <w:rFonts w:ascii="David" w:hAnsi="David" w:cs="David"/>
          <w:rtl/>
        </w:rPr>
        <w:t>הינו טיפול שנועד להגביר את היכולת של המטופל</w:t>
      </w:r>
      <w:r w:rsidR="007B7C58">
        <w:rPr>
          <w:rFonts w:ascii="David" w:hAnsi="David" w:cs="David"/>
          <w:rtl/>
        </w:rPr>
        <w:t xml:space="preserve"> להכיר ולנבא רגשות</w:t>
      </w:r>
      <w:r w:rsidR="004C0F06" w:rsidRPr="00F61256">
        <w:rPr>
          <w:rFonts w:ascii="David" w:hAnsi="David" w:cs="David"/>
          <w:rtl/>
        </w:rPr>
        <w:t>. טיפול זה יעיל במניעת פגיעה עצמית והתאוששות מפגיעה עצמית, כמו גם ירידה בדיכאון.</w:t>
      </w:r>
    </w:p>
    <w:p w:rsidR="00AF57C1" w:rsidRPr="00F61256" w:rsidRDefault="004C0F06" w:rsidP="009D5351">
      <w:pPr>
        <w:pStyle w:val="a3"/>
        <w:numPr>
          <w:ilvl w:val="0"/>
          <w:numId w:val="17"/>
        </w:numPr>
        <w:jc w:val="both"/>
        <w:rPr>
          <w:rFonts w:ascii="David" w:hAnsi="David" w:cs="David"/>
        </w:rPr>
      </w:pPr>
      <w:r w:rsidRPr="00F61256">
        <w:rPr>
          <w:rFonts w:ascii="David" w:hAnsi="David" w:cs="David"/>
          <w:b/>
          <w:bCs/>
          <w:rtl/>
        </w:rPr>
        <w:t>טיפול משפחתי מבוסס התקשרות –</w:t>
      </w:r>
      <w:r w:rsidR="00E65D36" w:rsidRPr="00F61256">
        <w:rPr>
          <w:rFonts w:ascii="David" w:hAnsi="David" w:cs="David"/>
          <w:b/>
          <w:bCs/>
          <w:rtl/>
        </w:rPr>
        <w:t xml:space="preserve"> </w:t>
      </w:r>
      <w:r w:rsidR="00800099" w:rsidRPr="00F61256">
        <w:rPr>
          <w:rFonts w:ascii="David" w:hAnsi="David" w:cs="David"/>
          <w:b/>
          <w:bCs/>
        </w:rPr>
        <w:t>Attachment-Based Family Therapy</w:t>
      </w:r>
      <w:r w:rsidR="00800099" w:rsidRPr="00F61256">
        <w:rPr>
          <w:rFonts w:ascii="David" w:hAnsi="David" w:cs="David"/>
          <w:b/>
          <w:bCs/>
          <w:rtl/>
        </w:rPr>
        <w:t xml:space="preserve"> (</w:t>
      </w:r>
      <w:r w:rsidR="00800099" w:rsidRPr="00F61256">
        <w:rPr>
          <w:rFonts w:ascii="David" w:hAnsi="David" w:cs="David"/>
          <w:b/>
          <w:bCs/>
        </w:rPr>
        <w:t>ABFT</w:t>
      </w:r>
      <w:r w:rsidR="00800099" w:rsidRPr="00F61256">
        <w:rPr>
          <w:rFonts w:ascii="David" w:hAnsi="David" w:cs="David"/>
          <w:b/>
          <w:bCs/>
          <w:rtl/>
        </w:rPr>
        <w:t>)</w:t>
      </w:r>
      <w:r w:rsidR="00800099" w:rsidRPr="00F61256">
        <w:rPr>
          <w:rFonts w:ascii="David" w:hAnsi="David" w:cs="David"/>
          <w:rtl/>
        </w:rPr>
        <w:t xml:space="preserve"> </w:t>
      </w:r>
      <w:r w:rsidR="00E65D36" w:rsidRPr="00F61256">
        <w:rPr>
          <w:rFonts w:ascii="David" w:hAnsi="David" w:cs="David"/>
          <w:rtl/>
        </w:rPr>
        <w:t>פרופ'</w:t>
      </w:r>
      <w:r w:rsidRPr="00F61256">
        <w:rPr>
          <w:rFonts w:ascii="David" w:hAnsi="David" w:cs="David"/>
          <w:rtl/>
        </w:rPr>
        <w:t xml:space="preserve"> גארי </w:t>
      </w:r>
      <w:proofErr w:type="spellStart"/>
      <w:r w:rsidRPr="00F61256">
        <w:rPr>
          <w:rFonts w:ascii="David" w:hAnsi="David" w:cs="David"/>
          <w:rtl/>
        </w:rPr>
        <w:t>דיימונד</w:t>
      </w:r>
      <w:proofErr w:type="spellEnd"/>
      <w:r w:rsidRPr="00F61256">
        <w:rPr>
          <w:rFonts w:ascii="David" w:hAnsi="David" w:cs="David"/>
          <w:rtl/>
        </w:rPr>
        <w:t xml:space="preserve"> הוא ממובילי</w:t>
      </w:r>
      <w:r w:rsidR="00E65D36" w:rsidRPr="00F61256">
        <w:rPr>
          <w:rFonts w:ascii="David" w:hAnsi="David" w:cs="David"/>
        </w:rPr>
        <w:t xml:space="preserve"> </w:t>
      </w:r>
      <w:r w:rsidR="00E65D36" w:rsidRPr="00F61256">
        <w:rPr>
          <w:rFonts w:ascii="David" w:hAnsi="David" w:cs="David"/>
          <w:rtl/>
        </w:rPr>
        <w:t xml:space="preserve">טיפול זה. </w:t>
      </w:r>
      <w:r w:rsidRPr="00F61256">
        <w:rPr>
          <w:rFonts w:ascii="David" w:hAnsi="David" w:cs="David"/>
          <w:rtl/>
        </w:rPr>
        <w:t>מדובר ב</w:t>
      </w:r>
      <w:r w:rsidR="00E65D36" w:rsidRPr="00F61256">
        <w:rPr>
          <w:rFonts w:ascii="David" w:hAnsi="David" w:cs="David"/>
          <w:rtl/>
        </w:rPr>
        <w:t xml:space="preserve">טיפול בן </w:t>
      </w:r>
      <w:r w:rsidRPr="00F61256">
        <w:rPr>
          <w:rFonts w:ascii="David" w:hAnsi="David" w:cs="David"/>
          <w:rtl/>
        </w:rPr>
        <w:t>12-16 מפגשים, בהם עובדים עם המשפחה על בניית ההתקשרות המשפחתית</w:t>
      </w:r>
      <w:r w:rsidR="00E65D36" w:rsidRPr="00F61256">
        <w:rPr>
          <w:rFonts w:ascii="David" w:hAnsi="David" w:cs="David"/>
          <w:rtl/>
        </w:rPr>
        <w:t xml:space="preserve"> טובה יותר</w:t>
      </w:r>
      <w:r w:rsidRPr="00F61256">
        <w:rPr>
          <w:rFonts w:ascii="David" w:hAnsi="David" w:cs="David"/>
          <w:rtl/>
        </w:rPr>
        <w:t>. ישנן מטלות המבוצעות במפגשים</w:t>
      </w:r>
      <w:r w:rsidR="00E65D36" w:rsidRPr="00F61256">
        <w:rPr>
          <w:rFonts w:ascii="David" w:hAnsi="David" w:cs="David"/>
          <w:rtl/>
        </w:rPr>
        <w:t xml:space="preserve"> וביניהן</w:t>
      </w:r>
      <w:r w:rsidRPr="00F61256">
        <w:rPr>
          <w:rFonts w:ascii="David" w:hAnsi="David" w:cs="David"/>
          <w:rtl/>
        </w:rPr>
        <w:t xml:space="preserve">. יוצרים ניסוח מחדש של הבעיה </w:t>
      </w:r>
      <w:r w:rsidR="00AF57C1" w:rsidRPr="00F61256">
        <w:rPr>
          <w:rFonts w:ascii="David" w:hAnsi="David" w:cs="David"/>
          <w:rtl/>
        </w:rPr>
        <w:t>שבשלה הגיעו לטיפול, לבעיה בין-</w:t>
      </w:r>
      <w:r w:rsidRPr="00F61256">
        <w:rPr>
          <w:rFonts w:ascii="David" w:hAnsi="David" w:cs="David"/>
          <w:rtl/>
        </w:rPr>
        <w:t>אישית במשפחה, ואז עובדים יחד</w:t>
      </w:r>
      <w:r w:rsidR="00AF57C1" w:rsidRPr="00F61256">
        <w:rPr>
          <w:rFonts w:ascii="David" w:hAnsi="David" w:cs="David"/>
          <w:rtl/>
        </w:rPr>
        <w:t xml:space="preserve"> כמשפחה</w:t>
      </w:r>
      <w:r w:rsidRPr="00F61256">
        <w:rPr>
          <w:rFonts w:ascii="David" w:hAnsi="David" w:cs="David"/>
          <w:rtl/>
        </w:rPr>
        <w:t xml:space="preserve"> על ההתקשרות. התפיסה היא ששיפור בהתקשרות יוביל לירידה בדחפים האובדניים. התוצאות מראות שמחשבות אובדניות </w:t>
      </w:r>
      <w:r w:rsidR="00AF57C1" w:rsidRPr="00F61256">
        <w:rPr>
          <w:rFonts w:ascii="David" w:hAnsi="David" w:cs="David"/>
          <w:rtl/>
        </w:rPr>
        <w:t>ודיכאון מופחתים</w:t>
      </w:r>
      <w:r w:rsidRPr="00F61256">
        <w:rPr>
          <w:rFonts w:ascii="David" w:hAnsi="David" w:cs="David"/>
          <w:rtl/>
        </w:rPr>
        <w:t xml:space="preserve"> </w:t>
      </w:r>
      <w:r w:rsidR="00AF57C1" w:rsidRPr="00F61256">
        <w:rPr>
          <w:rFonts w:ascii="David" w:hAnsi="David" w:cs="David"/>
          <w:rtl/>
        </w:rPr>
        <w:t>כתוצאה מהטיפול.</w:t>
      </w:r>
    </w:p>
    <w:p w:rsidR="001D5CBC" w:rsidRPr="00F61256" w:rsidRDefault="007079EB" w:rsidP="009D5351">
      <w:pPr>
        <w:pStyle w:val="a3"/>
        <w:numPr>
          <w:ilvl w:val="0"/>
          <w:numId w:val="17"/>
        </w:numPr>
        <w:jc w:val="both"/>
        <w:rPr>
          <w:rFonts w:ascii="David" w:hAnsi="David" w:cs="David"/>
          <w:rtl/>
        </w:rPr>
      </w:pPr>
      <w:r w:rsidRPr="00F61256">
        <w:rPr>
          <w:rFonts w:ascii="David" w:hAnsi="David" w:cs="David"/>
          <w:b/>
          <w:bCs/>
          <w:rtl/>
        </w:rPr>
        <w:t>פסיכותרפיה בינ</w:t>
      </w:r>
      <w:r w:rsidR="004C0F06" w:rsidRPr="00F61256">
        <w:rPr>
          <w:rFonts w:ascii="David" w:hAnsi="David" w:cs="David"/>
          <w:b/>
          <w:bCs/>
          <w:rtl/>
        </w:rPr>
        <w:t>אישית</w:t>
      </w:r>
      <w:r w:rsidRPr="00F61256">
        <w:rPr>
          <w:rFonts w:ascii="David" w:hAnsi="David" w:cs="David"/>
          <w:b/>
          <w:bCs/>
          <w:rtl/>
        </w:rPr>
        <w:t xml:space="preserve"> </w:t>
      </w:r>
      <w:r w:rsidRPr="00F61256">
        <w:rPr>
          <w:rFonts w:ascii="David" w:hAnsi="David" w:cs="David"/>
          <w:b/>
          <w:bCs/>
        </w:rPr>
        <w:t xml:space="preserve"> Interpersonal psychotherapy</w:t>
      </w:r>
      <w:r w:rsidRPr="00F61256">
        <w:rPr>
          <w:rFonts w:ascii="David" w:hAnsi="David" w:cs="David"/>
          <w:b/>
          <w:bCs/>
          <w:rtl/>
        </w:rPr>
        <w:t>(</w:t>
      </w:r>
      <w:r w:rsidRPr="00F61256">
        <w:rPr>
          <w:rFonts w:ascii="David" w:hAnsi="David" w:cs="David"/>
          <w:b/>
          <w:bCs/>
        </w:rPr>
        <w:t>IPT</w:t>
      </w:r>
      <w:r w:rsidRPr="00F61256">
        <w:rPr>
          <w:rFonts w:ascii="David" w:hAnsi="David" w:cs="David"/>
          <w:b/>
          <w:bCs/>
          <w:rtl/>
        </w:rPr>
        <w:t>)</w:t>
      </w:r>
      <w:r w:rsidR="004C0F06" w:rsidRPr="00F61256">
        <w:rPr>
          <w:rFonts w:ascii="David" w:hAnsi="David" w:cs="David"/>
          <w:rtl/>
        </w:rPr>
        <w:t xml:space="preserve"> – עד היום הוכחה כיעילה לטיפול בדיכאון, וכעת מנסים לראות האם תתאים גם לטיפול באובדנות. </w:t>
      </w:r>
      <w:r w:rsidRPr="00F61256">
        <w:rPr>
          <w:rFonts w:ascii="David" w:hAnsi="David" w:cs="David"/>
          <w:rtl/>
        </w:rPr>
        <w:t>כך למשל, פסיכולוגיים חינוכיים מטפלים</w:t>
      </w:r>
      <w:r w:rsidR="004C0F06" w:rsidRPr="00F61256">
        <w:rPr>
          <w:rFonts w:ascii="David" w:hAnsi="David" w:cs="David"/>
          <w:rtl/>
        </w:rPr>
        <w:t xml:space="preserve"> ב</w:t>
      </w:r>
      <w:r w:rsidRPr="00F61256">
        <w:rPr>
          <w:rFonts w:ascii="David" w:hAnsi="David" w:cs="David"/>
          <w:rtl/>
        </w:rPr>
        <w:t>-</w:t>
      </w:r>
      <w:r w:rsidR="004C0F06" w:rsidRPr="00F61256">
        <w:rPr>
          <w:rFonts w:ascii="David" w:hAnsi="David" w:cs="David"/>
        </w:rPr>
        <w:t>IPT</w:t>
      </w:r>
      <w:r w:rsidR="004C0F06" w:rsidRPr="00F61256">
        <w:rPr>
          <w:rFonts w:ascii="David" w:hAnsi="David" w:cs="David"/>
          <w:rtl/>
        </w:rPr>
        <w:t xml:space="preserve"> בילד</w:t>
      </w:r>
      <w:r w:rsidRPr="00F61256">
        <w:rPr>
          <w:rFonts w:ascii="David" w:hAnsi="David" w:cs="David"/>
          <w:rtl/>
        </w:rPr>
        <w:t xml:space="preserve">ים אובדניים </w:t>
      </w:r>
      <w:r w:rsidR="004C0F06" w:rsidRPr="00F61256">
        <w:rPr>
          <w:rFonts w:ascii="David" w:hAnsi="David" w:cs="David"/>
          <w:rtl/>
        </w:rPr>
        <w:t xml:space="preserve">בתוך בית הספר. הדגש </w:t>
      </w:r>
      <w:r w:rsidRPr="00F61256">
        <w:rPr>
          <w:rFonts w:ascii="David" w:hAnsi="David" w:cs="David"/>
          <w:rtl/>
        </w:rPr>
        <w:t>בהתערבות זו הינו על הקשר האנושי</w:t>
      </w:r>
      <w:r w:rsidR="004C0F06" w:rsidRPr="00F61256">
        <w:rPr>
          <w:rFonts w:ascii="David" w:hAnsi="David" w:cs="David"/>
          <w:rtl/>
        </w:rPr>
        <w:t xml:space="preserve">–הטיפולי </w:t>
      </w:r>
      <w:r w:rsidRPr="00F61256">
        <w:rPr>
          <w:rFonts w:ascii="David" w:hAnsi="David" w:cs="David"/>
          <w:rtl/>
        </w:rPr>
        <w:t>של המטפל-ילד, מטפל-הורים והורים-ילד</w:t>
      </w:r>
      <w:r w:rsidR="004C0F06" w:rsidRPr="00F61256">
        <w:rPr>
          <w:rFonts w:ascii="David" w:hAnsi="David" w:cs="David"/>
          <w:rtl/>
        </w:rPr>
        <w:t xml:space="preserve">. המודל הבינאישי אומר שדיכאון ואובדנות </w:t>
      </w:r>
      <w:r w:rsidRPr="00F61256">
        <w:rPr>
          <w:rFonts w:ascii="David" w:hAnsi="David" w:cs="David"/>
          <w:rtl/>
        </w:rPr>
        <w:t>מתבססים על ה</w:t>
      </w:r>
      <w:r w:rsidR="004C0F06" w:rsidRPr="00F61256">
        <w:rPr>
          <w:rFonts w:ascii="David" w:hAnsi="David" w:cs="David"/>
          <w:rtl/>
        </w:rPr>
        <w:t>עולם הבינאישי</w:t>
      </w:r>
      <w:r w:rsidRPr="00F61256">
        <w:rPr>
          <w:rFonts w:ascii="David" w:hAnsi="David" w:cs="David"/>
          <w:rtl/>
        </w:rPr>
        <w:t xml:space="preserve"> באופן מעגלי: מלכתחילה</w:t>
      </w:r>
      <w:r w:rsidR="004C0F06" w:rsidRPr="00F61256">
        <w:rPr>
          <w:rFonts w:ascii="David" w:hAnsi="David" w:cs="David"/>
          <w:rtl/>
        </w:rPr>
        <w:t xml:space="preserve"> אנשים הסובלים מדיכאון ואובדנות </w:t>
      </w:r>
      <w:r w:rsidRPr="00F61256">
        <w:rPr>
          <w:rFonts w:ascii="David" w:hAnsi="David" w:cs="David"/>
          <w:rtl/>
        </w:rPr>
        <w:t>הם בדרך כלל</w:t>
      </w:r>
      <w:r w:rsidR="001D5CBC" w:rsidRPr="00F61256">
        <w:rPr>
          <w:rFonts w:ascii="David" w:hAnsi="David" w:cs="David"/>
          <w:rtl/>
        </w:rPr>
        <w:t xml:space="preserve"> אנשים עם קושי </w:t>
      </w:r>
      <w:r w:rsidRPr="00F61256">
        <w:rPr>
          <w:rFonts w:ascii="David" w:hAnsi="David" w:cs="David"/>
          <w:rtl/>
        </w:rPr>
        <w:t>בתחום הב</w:t>
      </w:r>
      <w:r w:rsidR="001D5CBC" w:rsidRPr="00F61256">
        <w:rPr>
          <w:rFonts w:ascii="David" w:hAnsi="David" w:cs="David"/>
          <w:rtl/>
        </w:rPr>
        <w:t>ינאישי,</w:t>
      </w:r>
      <w:r w:rsidRPr="00F61256">
        <w:rPr>
          <w:rFonts w:ascii="David" w:hAnsi="David" w:cs="David"/>
          <w:rtl/>
        </w:rPr>
        <w:t xml:space="preserve"> ולאחר פריצת הדיכאון, הוא יוצר ומגדיל את ה</w:t>
      </w:r>
      <w:r w:rsidR="001D5CBC" w:rsidRPr="00F61256">
        <w:rPr>
          <w:rFonts w:ascii="David" w:hAnsi="David" w:cs="David"/>
          <w:rtl/>
        </w:rPr>
        <w:t xml:space="preserve">קושי </w:t>
      </w:r>
      <w:r w:rsidRPr="00F61256">
        <w:rPr>
          <w:rFonts w:ascii="David" w:hAnsi="David" w:cs="David"/>
          <w:rtl/>
        </w:rPr>
        <w:t>ה</w:t>
      </w:r>
      <w:r w:rsidR="001D5CBC" w:rsidRPr="00F61256">
        <w:rPr>
          <w:rFonts w:ascii="David" w:hAnsi="David" w:cs="David"/>
          <w:rtl/>
        </w:rPr>
        <w:t>בינאישי.</w:t>
      </w:r>
      <w:r w:rsidRPr="00F61256">
        <w:rPr>
          <w:rFonts w:ascii="David" w:hAnsi="David" w:cs="David"/>
          <w:rtl/>
        </w:rPr>
        <w:t xml:space="preserve"> מתוך כך המצב בתחום זה רק הולך ומחמיר.</w:t>
      </w:r>
      <w:r w:rsidR="001D5CBC" w:rsidRPr="00F61256">
        <w:rPr>
          <w:rFonts w:ascii="David" w:hAnsi="David" w:cs="David"/>
          <w:rtl/>
        </w:rPr>
        <w:t xml:space="preserve"> </w:t>
      </w:r>
      <w:r w:rsidRPr="00F61256">
        <w:rPr>
          <w:rFonts w:ascii="David" w:hAnsi="David" w:cs="David"/>
        </w:rPr>
        <w:t>IPT</w:t>
      </w:r>
      <w:r w:rsidR="001D5CBC" w:rsidRPr="00F61256">
        <w:rPr>
          <w:rFonts w:ascii="David" w:hAnsi="David" w:cs="David"/>
          <w:rtl/>
        </w:rPr>
        <w:t xml:space="preserve"> מנסה ל</w:t>
      </w:r>
      <w:r w:rsidRPr="00F61256">
        <w:rPr>
          <w:rFonts w:ascii="David" w:hAnsi="David" w:cs="David"/>
          <w:rtl/>
        </w:rPr>
        <w:t>מצוא</w:t>
      </w:r>
      <w:r w:rsidR="001D5CBC" w:rsidRPr="00F61256">
        <w:rPr>
          <w:rFonts w:ascii="David" w:hAnsi="David" w:cs="David"/>
          <w:rtl/>
        </w:rPr>
        <w:t xml:space="preserve"> את המקום </w:t>
      </w:r>
      <w:r w:rsidRPr="00F61256">
        <w:rPr>
          <w:rFonts w:ascii="David" w:hAnsi="David" w:cs="David"/>
          <w:rtl/>
        </w:rPr>
        <w:t>ממנו נובעים</w:t>
      </w:r>
      <w:r w:rsidR="007B7C58">
        <w:rPr>
          <w:rFonts w:ascii="David" w:hAnsi="David" w:cs="David"/>
          <w:rtl/>
        </w:rPr>
        <w:t xml:space="preserve"> הקשיים הבינאישיים</w:t>
      </w:r>
      <w:r w:rsidRPr="00F61256">
        <w:rPr>
          <w:rFonts w:ascii="David" w:hAnsi="David" w:cs="David"/>
          <w:rtl/>
        </w:rPr>
        <w:t>,</w:t>
      </w:r>
      <w:r w:rsidR="007B7C58">
        <w:rPr>
          <w:rFonts w:ascii="David" w:hAnsi="David" w:cs="David" w:hint="cs"/>
          <w:rtl/>
        </w:rPr>
        <w:t xml:space="preserve"> </w:t>
      </w:r>
      <w:r w:rsidR="001D5CBC" w:rsidRPr="00F61256">
        <w:rPr>
          <w:rFonts w:ascii="David" w:hAnsi="David" w:cs="David"/>
          <w:rtl/>
        </w:rPr>
        <w:t>ו</w:t>
      </w:r>
      <w:r w:rsidRPr="00F61256">
        <w:rPr>
          <w:rFonts w:ascii="David" w:hAnsi="David" w:cs="David"/>
          <w:rtl/>
        </w:rPr>
        <w:t xml:space="preserve">אז </w:t>
      </w:r>
      <w:r w:rsidR="001D5CBC" w:rsidRPr="00F61256">
        <w:rPr>
          <w:rFonts w:ascii="David" w:hAnsi="David" w:cs="David"/>
          <w:rtl/>
        </w:rPr>
        <w:t>מבצעים פסיכותרפיה הממוקדת במיומנויות הבינאישיות</w:t>
      </w:r>
      <w:r w:rsidRPr="00F61256">
        <w:rPr>
          <w:rFonts w:ascii="David" w:hAnsi="David" w:cs="David"/>
          <w:rtl/>
        </w:rPr>
        <w:t xml:space="preserve"> הללו</w:t>
      </w:r>
      <w:r w:rsidR="001D5CBC" w:rsidRPr="00F61256">
        <w:rPr>
          <w:rFonts w:ascii="David" w:hAnsi="David" w:cs="David"/>
          <w:rtl/>
        </w:rPr>
        <w:t>.</w:t>
      </w:r>
      <w:r w:rsidRPr="00F61256">
        <w:rPr>
          <w:rFonts w:ascii="David" w:hAnsi="David" w:cs="David"/>
          <w:rtl/>
        </w:rPr>
        <w:t xml:space="preserve"> בשלב הראשון של הטיפול יוצרים תוכנית בטיחות ומאבחנים את מקור הקשיים. בשלב השני יוצרים תוכנית לביסוס מיומנויות רגשיות ובינאישיות ומיישמים אותה. לבסוף – ישנו סיום טיפול. הוצג תיאור מקרה של טיפול בשיטה זאת.</w:t>
      </w:r>
    </w:p>
    <w:p w:rsidR="00A12E8A" w:rsidRPr="00F61256" w:rsidRDefault="00A12E8A" w:rsidP="009D5351">
      <w:pPr>
        <w:jc w:val="both"/>
        <w:rPr>
          <w:rFonts w:ascii="David" w:hAnsi="David" w:cs="David"/>
          <w:rtl/>
        </w:rPr>
      </w:pPr>
      <w:r w:rsidRPr="00F61256">
        <w:rPr>
          <w:rFonts w:ascii="David" w:hAnsi="David" w:cs="David"/>
          <w:rtl/>
        </w:rPr>
        <w:t xml:space="preserve">מגבלות </w:t>
      </w:r>
      <w:r w:rsidR="007079EB" w:rsidRPr="00F61256">
        <w:rPr>
          <w:rFonts w:ascii="David" w:hAnsi="David" w:cs="David"/>
          <w:rtl/>
        </w:rPr>
        <w:t>המחקר</w:t>
      </w:r>
      <w:r w:rsidRPr="00F61256">
        <w:rPr>
          <w:rFonts w:ascii="David" w:hAnsi="David" w:cs="David"/>
          <w:rtl/>
        </w:rPr>
        <w:t>–</w:t>
      </w:r>
      <w:r w:rsidR="007079EB" w:rsidRPr="00F61256">
        <w:rPr>
          <w:rFonts w:ascii="David" w:hAnsi="David" w:cs="David"/>
          <w:rtl/>
        </w:rPr>
        <w:t xml:space="preserve"> פרופ' </w:t>
      </w:r>
      <w:proofErr w:type="spellStart"/>
      <w:r w:rsidR="007079EB" w:rsidRPr="00F61256">
        <w:rPr>
          <w:rFonts w:ascii="David" w:hAnsi="David" w:cs="David"/>
          <w:rtl/>
        </w:rPr>
        <w:t>ברונשטיין-קלומק</w:t>
      </w:r>
      <w:proofErr w:type="spellEnd"/>
      <w:r w:rsidR="007079EB" w:rsidRPr="00F61256">
        <w:rPr>
          <w:rFonts w:ascii="David" w:hAnsi="David" w:cs="David"/>
          <w:rtl/>
        </w:rPr>
        <w:t xml:space="preserve"> הצביעה על כך שבתחום הטיפול באובדנות יש מעט מאוד מחקרי</w:t>
      </w:r>
      <w:r w:rsidRPr="00F61256">
        <w:rPr>
          <w:rFonts w:ascii="David" w:hAnsi="David" w:cs="David"/>
          <w:rtl/>
        </w:rPr>
        <w:t xml:space="preserve"> </w:t>
      </w:r>
      <w:r w:rsidRPr="00F61256">
        <w:rPr>
          <w:rFonts w:ascii="David" w:hAnsi="David" w:cs="David"/>
        </w:rPr>
        <w:t>RCT</w:t>
      </w:r>
      <w:r w:rsidR="007079EB" w:rsidRPr="00F61256">
        <w:rPr>
          <w:rFonts w:ascii="David" w:hAnsi="David" w:cs="David"/>
          <w:rtl/>
        </w:rPr>
        <w:t>,</w:t>
      </w:r>
      <w:r w:rsidRPr="00F61256">
        <w:rPr>
          <w:rFonts w:ascii="David" w:hAnsi="David" w:cs="David"/>
          <w:rtl/>
        </w:rPr>
        <w:t xml:space="preserve"> </w:t>
      </w:r>
      <w:r w:rsidR="007079EB" w:rsidRPr="00F61256">
        <w:rPr>
          <w:rFonts w:ascii="David" w:hAnsi="David" w:cs="David"/>
          <w:rtl/>
        </w:rPr>
        <w:t>ו</w:t>
      </w:r>
      <w:r w:rsidRPr="00F61256">
        <w:rPr>
          <w:rFonts w:ascii="David" w:hAnsi="David" w:cs="David"/>
          <w:rtl/>
        </w:rPr>
        <w:t>יש הרבה טיפולים שנמצאים לא יעילים</w:t>
      </w:r>
      <w:r w:rsidR="007079EB" w:rsidRPr="00F61256">
        <w:rPr>
          <w:rFonts w:ascii="David" w:hAnsi="David" w:cs="David"/>
          <w:rtl/>
        </w:rPr>
        <w:t xml:space="preserve"> כאשר מועמדים במבחן זה</w:t>
      </w:r>
      <w:r w:rsidRPr="00F61256">
        <w:rPr>
          <w:rFonts w:ascii="David" w:hAnsi="David" w:cs="David"/>
          <w:rtl/>
        </w:rPr>
        <w:t xml:space="preserve">. </w:t>
      </w:r>
      <w:r w:rsidR="007079EB" w:rsidRPr="00F61256">
        <w:rPr>
          <w:rFonts w:ascii="David" w:hAnsi="David" w:cs="David"/>
          <w:rtl/>
        </w:rPr>
        <w:t>בנוסף, קשה</w:t>
      </w:r>
      <w:r w:rsidRPr="00F61256">
        <w:rPr>
          <w:rFonts w:ascii="David" w:hAnsi="David" w:cs="David"/>
          <w:rtl/>
        </w:rPr>
        <w:t xml:space="preserve"> להשוות בין מחקרים </w:t>
      </w:r>
      <w:r w:rsidR="007079EB" w:rsidRPr="00F61256">
        <w:rPr>
          <w:rFonts w:ascii="David" w:hAnsi="David" w:cs="David"/>
          <w:rtl/>
        </w:rPr>
        <w:t xml:space="preserve">בשל כך שהם בוחנים משתנים שונים, </w:t>
      </w:r>
      <w:r w:rsidRPr="00F61256">
        <w:rPr>
          <w:rFonts w:ascii="David" w:hAnsi="David" w:cs="David"/>
          <w:rtl/>
        </w:rPr>
        <w:t>וחלק מהמחקרים מתבס</w:t>
      </w:r>
      <w:r w:rsidR="007079EB" w:rsidRPr="00F61256">
        <w:rPr>
          <w:rFonts w:ascii="David" w:hAnsi="David" w:cs="David"/>
          <w:rtl/>
        </w:rPr>
        <w:t>סים על מדגמים קטנים</w:t>
      </w:r>
      <w:r w:rsidRPr="00F61256">
        <w:rPr>
          <w:rFonts w:ascii="David" w:hAnsi="David" w:cs="David"/>
          <w:rtl/>
        </w:rPr>
        <w:t>. רוב המחקרים אינם יוצאים מהאוניבר</w:t>
      </w:r>
      <w:r w:rsidR="007079EB" w:rsidRPr="00F61256">
        <w:rPr>
          <w:rFonts w:ascii="David" w:hAnsi="David" w:cs="David"/>
          <w:rtl/>
        </w:rPr>
        <w:t>סיטה או מה</w:t>
      </w:r>
      <w:r w:rsidRPr="00F61256">
        <w:rPr>
          <w:rFonts w:ascii="David" w:hAnsi="David" w:cs="David"/>
          <w:rtl/>
        </w:rPr>
        <w:t xml:space="preserve">מעבדה </w:t>
      </w:r>
      <w:r w:rsidR="007B7C58">
        <w:rPr>
          <w:rFonts w:ascii="David" w:hAnsi="David" w:cs="David"/>
          <w:rtl/>
        </w:rPr>
        <w:t>– יש מעט עבודה בשדה, ו</w:t>
      </w:r>
      <w:r w:rsidR="007079EB" w:rsidRPr="00F61256">
        <w:rPr>
          <w:rFonts w:ascii="David" w:hAnsi="David" w:cs="David"/>
          <w:rtl/>
        </w:rPr>
        <w:t xml:space="preserve">פרופ' </w:t>
      </w:r>
      <w:proofErr w:type="spellStart"/>
      <w:r w:rsidR="007079EB" w:rsidRPr="00F61256">
        <w:rPr>
          <w:rFonts w:ascii="David" w:hAnsi="David" w:cs="David"/>
          <w:rtl/>
        </w:rPr>
        <w:t>ברונשטיין-קלומק</w:t>
      </w:r>
      <w:proofErr w:type="spellEnd"/>
      <w:r w:rsidR="007079EB" w:rsidRPr="00F61256">
        <w:rPr>
          <w:rFonts w:ascii="David" w:hAnsi="David" w:cs="David"/>
          <w:rtl/>
        </w:rPr>
        <w:t xml:space="preserve"> מציעה שהיציאה לשדה הינה קריטית במחקר באובדנות</w:t>
      </w:r>
      <w:r w:rsidRPr="00F61256">
        <w:rPr>
          <w:rFonts w:ascii="David" w:hAnsi="David" w:cs="David"/>
          <w:rtl/>
        </w:rPr>
        <w:t>.</w:t>
      </w:r>
    </w:p>
    <w:p w:rsidR="00E5166E" w:rsidRPr="00F61256" w:rsidRDefault="007079EB" w:rsidP="009D5351">
      <w:pPr>
        <w:jc w:val="both"/>
        <w:rPr>
          <w:rFonts w:ascii="David" w:hAnsi="David" w:cs="David"/>
        </w:rPr>
      </w:pPr>
      <w:r w:rsidRPr="00F61256">
        <w:rPr>
          <w:rFonts w:ascii="David" w:hAnsi="David" w:cs="David"/>
          <w:rtl/>
        </w:rPr>
        <w:t xml:space="preserve">לסיכום, פרופ' </w:t>
      </w:r>
      <w:proofErr w:type="spellStart"/>
      <w:r w:rsidRPr="00F61256">
        <w:rPr>
          <w:rFonts w:ascii="David" w:hAnsi="David" w:cs="David"/>
          <w:rtl/>
        </w:rPr>
        <w:t>ברונשטיין-קלומק</w:t>
      </w:r>
      <w:proofErr w:type="spellEnd"/>
      <w:r w:rsidRPr="00F61256">
        <w:rPr>
          <w:rFonts w:ascii="David" w:hAnsi="David" w:cs="David"/>
          <w:rtl/>
        </w:rPr>
        <w:t xml:space="preserve"> הדגישה ש</w:t>
      </w:r>
      <w:r w:rsidR="00A12E8A" w:rsidRPr="00F61256">
        <w:rPr>
          <w:rFonts w:ascii="David" w:hAnsi="David" w:cs="David"/>
          <w:rtl/>
        </w:rPr>
        <w:t xml:space="preserve">יש </w:t>
      </w:r>
      <w:r w:rsidRPr="00F61256">
        <w:rPr>
          <w:rFonts w:ascii="David" w:hAnsi="David" w:cs="David"/>
          <w:rtl/>
        </w:rPr>
        <w:t>לא מעט</w:t>
      </w:r>
      <w:r w:rsidR="00A12E8A" w:rsidRPr="00F61256">
        <w:rPr>
          <w:rFonts w:ascii="David" w:hAnsi="David" w:cs="David"/>
          <w:rtl/>
        </w:rPr>
        <w:t xml:space="preserve"> ידע בתחום, ויש טיפולים מאוד יעילים. לכן חשוב ליצור הכשר</w:t>
      </w:r>
      <w:r w:rsidRPr="00F61256">
        <w:rPr>
          <w:rFonts w:ascii="David" w:hAnsi="David" w:cs="David"/>
          <w:rtl/>
        </w:rPr>
        <w:t>ות טובות שיכשירו מטפלים בתחום הטיפול באובדנות</w:t>
      </w:r>
      <w:r w:rsidR="00A12E8A" w:rsidRPr="00F61256">
        <w:rPr>
          <w:rFonts w:ascii="David" w:hAnsi="David" w:cs="David"/>
          <w:rtl/>
        </w:rPr>
        <w:t>.</w:t>
      </w:r>
      <w:r w:rsidR="00197E90" w:rsidRPr="00F61256">
        <w:rPr>
          <w:rFonts w:ascii="David" w:hAnsi="David" w:cs="David"/>
          <w:rtl/>
        </w:rPr>
        <w:t xml:space="preserve"> יש עוד פערים ויש דרך</w:t>
      </w:r>
      <w:r w:rsidRPr="00F61256">
        <w:rPr>
          <w:rFonts w:ascii="David" w:hAnsi="David" w:cs="David"/>
          <w:rtl/>
        </w:rPr>
        <w:t xml:space="preserve"> לעשות</w:t>
      </w:r>
      <w:r w:rsidR="00C5357C" w:rsidRPr="00F61256">
        <w:rPr>
          <w:rFonts w:ascii="David" w:hAnsi="David" w:cs="David"/>
          <w:rtl/>
        </w:rPr>
        <w:t>, אבל ישנה התקדמות משמעותית</w:t>
      </w:r>
      <w:r w:rsidR="00E5166E" w:rsidRPr="00F61256">
        <w:rPr>
          <w:rFonts w:ascii="David" w:hAnsi="David" w:cs="David"/>
        </w:rPr>
        <w:t>.</w:t>
      </w:r>
    </w:p>
    <w:p w:rsidR="00197E90" w:rsidRPr="00F61256" w:rsidRDefault="00B94872" w:rsidP="009D5351">
      <w:pPr>
        <w:jc w:val="both"/>
        <w:rPr>
          <w:rFonts w:ascii="David" w:hAnsi="David" w:cs="David"/>
        </w:rPr>
      </w:pPr>
      <w:r w:rsidRPr="00F61256">
        <w:rPr>
          <w:rFonts w:ascii="David" w:hAnsi="David" w:cs="David"/>
          <w:b/>
          <w:bCs/>
          <w:rtl/>
        </w:rPr>
        <w:lastRenderedPageBreak/>
        <w:t>הטיפול התרופתי באובדנות - מה שרצית לדעת ולא העזת לשאול: פרופ' יורם יובל, מכון המוח לחקר רגשות, אוניברסיטת חיפה.</w:t>
      </w:r>
    </w:p>
    <w:p w:rsidR="001C38CA" w:rsidRPr="00F61256" w:rsidRDefault="001C38CA" w:rsidP="009D5351">
      <w:pPr>
        <w:jc w:val="both"/>
        <w:rPr>
          <w:rFonts w:ascii="David" w:hAnsi="David" w:cs="David"/>
          <w:rtl/>
        </w:rPr>
      </w:pPr>
      <w:r w:rsidRPr="00F61256">
        <w:rPr>
          <w:rFonts w:ascii="David" w:hAnsi="David" w:cs="David"/>
          <w:rtl/>
        </w:rPr>
        <w:t>פרופ' יובל התחיל בכך שחלה התקדמות בכל הנוגע לטיפול תרופתי במניעת א</w:t>
      </w:r>
      <w:r w:rsidR="00932DA7" w:rsidRPr="00F61256">
        <w:rPr>
          <w:rFonts w:ascii="David" w:hAnsi="David" w:cs="David"/>
          <w:rtl/>
        </w:rPr>
        <w:t xml:space="preserve">ובדנות. עם זאת, הדבר לא מפחית מחשיבות הקשר האנושי שהינו חיוני, לדידו, למניעת וטיפול באובדנות – צריך לפעמים </w:t>
      </w:r>
      <w:r w:rsidRPr="00F61256">
        <w:rPr>
          <w:rFonts w:ascii="David" w:hAnsi="David" w:cs="David"/>
          <w:rtl/>
        </w:rPr>
        <w:t>לתת תרופות, אך לא במקום קשר אנושי.</w:t>
      </w:r>
    </w:p>
    <w:p w:rsidR="00540E81" w:rsidRPr="00F61256" w:rsidRDefault="000D0041" w:rsidP="009D5351">
      <w:pPr>
        <w:jc w:val="both"/>
        <w:rPr>
          <w:rFonts w:ascii="David" w:hAnsi="David" w:cs="David"/>
          <w:rtl/>
        </w:rPr>
      </w:pPr>
      <w:r w:rsidRPr="00F61256">
        <w:rPr>
          <w:rFonts w:ascii="David" w:hAnsi="David" w:cs="David"/>
          <w:rtl/>
        </w:rPr>
        <w:t xml:space="preserve">פרופ' יובל ניסה לענות בהרצאתו על השאלה </w:t>
      </w:r>
      <w:r w:rsidR="00540E81" w:rsidRPr="00F61256">
        <w:rPr>
          <w:rFonts w:ascii="David" w:hAnsi="David" w:cs="David"/>
          <w:rtl/>
        </w:rPr>
        <w:t xml:space="preserve">האם ניתן להשתמש בתרופות </w:t>
      </w:r>
      <w:r w:rsidRPr="00F61256">
        <w:rPr>
          <w:rFonts w:ascii="David" w:hAnsi="David" w:cs="David"/>
          <w:rtl/>
        </w:rPr>
        <w:t>על מנת</w:t>
      </w:r>
      <w:r w:rsidR="00E5166E" w:rsidRPr="00F61256">
        <w:rPr>
          <w:rFonts w:ascii="David" w:hAnsi="David" w:cs="David"/>
          <w:rtl/>
        </w:rPr>
        <w:t xml:space="preserve"> למנוע התאבדות</w:t>
      </w:r>
      <w:r w:rsidR="0047609E" w:rsidRPr="00F61256">
        <w:rPr>
          <w:rFonts w:ascii="David" w:hAnsi="David" w:cs="David"/>
          <w:rtl/>
        </w:rPr>
        <w:t>?</w:t>
      </w:r>
      <w:r w:rsidR="00E5166E" w:rsidRPr="00F61256">
        <w:rPr>
          <w:rFonts w:ascii="David" w:hAnsi="David" w:cs="David"/>
        </w:rPr>
        <w:t xml:space="preserve"> </w:t>
      </w:r>
    </w:p>
    <w:p w:rsidR="00743D56" w:rsidRPr="00F61256" w:rsidRDefault="0014317F" w:rsidP="009D5351">
      <w:pPr>
        <w:jc w:val="both"/>
        <w:rPr>
          <w:rFonts w:ascii="David" w:hAnsi="David" w:cs="David"/>
          <w:rtl/>
        </w:rPr>
      </w:pPr>
      <w:r w:rsidRPr="00F61256">
        <w:rPr>
          <w:rFonts w:ascii="David" w:hAnsi="David" w:cs="David"/>
          <w:rtl/>
        </w:rPr>
        <w:t xml:space="preserve">פרופ' יובל הבהיר כי </w:t>
      </w:r>
      <w:r w:rsidR="00743D56" w:rsidRPr="00F61256">
        <w:rPr>
          <w:rFonts w:ascii="David" w:hAnsi="David" w:cs="David"/>
          <w:rtl/>
        </w:rPr>
        <w:t>למרות ההתקדמות האדירה בטיפול תרופתי בהפרעות פ</w:t>
      </w:r>
      <w:r w:rsidRPr="00F61256">
        <w:rPr>
          <w:rFonts w:ascii="David" w:hAnsi="David" w:cs="David"/>
          <w:rtl/>
        </w:rPr>
        <w:t>ס</w:t>
      </w:r>
      <w:r w:rsidR="00743D56" w:rsidRPr="00F61256">
        <w:rPr>
          <w:rFonts w:ascii="David" w:hAnsi="David" w:cs="David"/>
          <w:rtl/>
        </w:rPr>
        <w:t>יכיאטריות אחרות, הטיפול התרופתי באובדנות הוא בחיתוליו. מדוע?</w:t>
      </w:r>
    </w:p>
    <w:p w:rsidR="00753480" w:rsidRPr="00F61256" w:rsidRDefault="0014317F" w:rsidP="009D5351">
      <w:pPr>
        <w:jc w:val="both"/>
        <w:rPr>
          <w:rFonts w:ascii="David" w:hAnsi="David" w:cs="David"/>
          <w:rtl/>
        </w:rPr>
      </w:pPr>
      <w:r w:rsidRPr="00F61256">
        <w:rPr>
          <w:rFonts w:ascii="David" w:hAnsi="David" w:cs="David"/>
          <w:b/>
          <w:bCs/>
          <w:rtl/>
        </w:rPr>
        <w:t xml:space="preserve">1. </w:t>
      </w:r>
      <w:r w:rsidR="00E5166E" w:rsidRPr="00F61256">
        <w:rPr>
          <w:rFonts w:ascii="David" w:hAnsi="David" w:cs="David"/>
          <w:b/>
          <w:bCs/>
          <w:rtl/>
        </w:rPr>
        <w:t xml:space="preserve">העדר מודל מחקרי בבעלי חיים. </w:t>
      </w:r>
      <w:r w:rsidRPr="00F61256">
        <w:rPr>
          <w:rFonts w:ascii="David" w:hAnsi="David" w:cs="David"/>
          <w:rtl/>
        </w:rPr>
        <w:t>אין מודלים בבעלי חיים</w:t>
      </w:r>
      <w:r w:rsidR="00743D56" w:rsidRPr="00F61256">
        <w:rPr>
          <w:rFonts w:ascii="David" w:hAnsi="David" w:cs="David"/>
          <w:rtl/>
        </w:rPr>
        <w:t xml:space="preserve"> לאובדנות</w:t>
      </w:r>
      <w:r w:rsidRPr="00F61256">
        <w:rPr>
          <w:rFonts w:ascii="David" w:hAnsi="David" w:cs="David"/>
          <w:rtl/>
        </w:rPr>
        <w:t>,</w:t>
      </w:r>
      <w:r w:rsidR="00743D56" w:rsidRPr="00F61256">
        <w:rPr>
          <w:rFonts w:ascii="David" w:hAnsi="David" w:cs="David"/>
          <w:rtl/>
        </w:rPr>
        <w:t xml:space="preserve"> אך יש כמעט לכל תופעה פסיכיאטרית אחרית. אובדנות </w:t>
      </w:r>
      <w:proofErr w:type="spellStart"/>
      <w:r w:rsidR="00743D56" w:rsidRPr="00F61256">
        <w:rPr>
          <w:rFonts w:ascii="David" w:hAnsi="David" w:cs="David"/>
          <w:rtl/>
        </w:rPr>
        <w:t>אמיתית</w:t>
      </w:r>
      <w:proofErr w:type="spellEnd"/>
      <w:r w:rsidR="00743D56" w:rsidRPr="00F61256">
        <w:rPr>
          <w:rFonts w:ascii="David" w:hAnsi="David" w:cs="David"/>
          <w:rtl/>
        </w:rPr>
        <w:t xml:space="preserve"> היא ככל הנראה נחלתם של בני אדם בל</w:t>
      </w:r>
      <w:r w:rsidRPr="00F61256">
        <w:rPr>
          <w:rFonts w:ascii="David" w:hAnsi="David" w:cs="David"/>
          <w:rtl/>
        </w:rPr>
        <w:t>בד, מכיוון שאובדנות דורשת כישורים קוגניטיביים מורכבים השייכים כנראה לבני האדם בלבד:</w:t>
      </w:r>
      <w:r w:rsidR="00E5166E" w:rsidRPr="00F61256">
        <w:rPr>
          <w:rFonts w:ascii="David" w:hAnsi="David" w:cs="David"/>
          <w:rtl/>
        </w:rPr>
        <w:t xml:space="preserve"> מודעות רפלקסיבית </w:t>
      </w:r>
      <w:r w:rsidR="0047609E" w:rsidRPr="00F61256">
        <w:rPr>
          <w:rFonts w:ascii="David" w:hAnsi="David" w:cs="David"/>
          <w:rtl/>
        </w:rPr>
        <w:t>(</w:t>
      </w:r>
      <w:r w:rsidR="00743D56" w:rsidRPr="00F61256">
        <w:rPr>
          <w:rFonts w:ascii="David" w:hAnsi="David" w:cs="David"/>
          <w:rtl/>
        </w:rPr>
        <w:t>המשגת מצב של "</w:t>
      </w:r>
      <w:r w:rsidR="00E5166E" w:rsidRPr="00F61256">
        <w:rPr>
          <w:rFonts w:ascii="David" w:hAnsi="David" w:cs="David"/>
          <w:rtl/>
        </w:rPr>
        <w:t>א</w:t>
      </w:r>
      <w:r w:rsidR="0047609E" w:rsidRPr="00F61256">
        <w:rPr>
          <w:rFonts w:ascii="David" w:hAnsi="David" w:cs="David"/>
          <w:rtl/>
        </w:rPr>
        <w:t xml:space="preserve">ני קיים, ויכול </w:t>
      </w:r>
      <w:r w:rsidR="00743D56" w:rsidRPr="00F61256">
        <w:rPr>
          <w:rFonts w:ascii="David" w:hAnsi="David" w:cs="David"/>
          <w:rtl/>
        </w:rPr>
        <w:t xml:space="preserve">להיות שגם לא אהיה </w:t>
      </w:r>
      <w:r w:rsidR="0047609E" w:rsidRPr="00F61256">
        <w:rPr>
          <w:rFonts w:ascii="David" w:hAnsi="David" w:cs="David"/>
          <w:rtl/>
        </w:rPr>
        <w:t>קיים)</w:t>
      </w:r>
      <w:r w:rsidR="00743D56" w:rsidRPr="00F61256">
        <w:rPr>
          <w:rFonts w:ascii="David" w:hAnsi="David" w:cs="David"/>
          <w:rtl/>
        </w:rPr>
        <w:t xml:space="preserve"> והבנת ה</w:t>
      </w:r>
      <w:r w:rsidR="00E5166E" w:rsidRPr="00F61256">
        <w:rPr>
          <w:rFonts w:ascii="David" w:hAnsi="David" w:cs="David"/>
          <w:rtl/>
        </w:rPr>
        <w:t xml:space="preserve">זמן כרצף חד-כיווני </w:t>
      </w:r>
      <w:r w:rsidR="0047609E" w:rsidRPr="00F61256">
        <w:rPr>
          <w:rFonts w:ascii="David" w:hAnsi="David" w:cs="David"/>
          <w:rtl/>
        </w:rPr>
        <w:t>(</w:t>
      </w:r>
      <w:r w:rsidRPr="00F61256">
        <w:rPr>
          <w:rFonts w:ascii="David" w:hAnsi="David" w:cs="David"/>
          <w:rtl/>
        </w:rPr>
        <w:t>ההבנה ש</w:t>
      </w:r>
      <w:r w:rsidR="00743D56" w:rsidRPr="00F61256">
        <w:rPr>
          <w:rFonts w:ascii="David" w:hAnsi="David" w:cs="David"/>
          <w:rtl/>
        </w:rPr>
        <w:t>"</w:t>
      </w:r>
      <w:r w:rsidR="00E5166E" w:rsidRPr="00F61256">
        <w:rPr>
          <w:rFonts w:ascii="David" w:hAnsi="David" w:cs="David"/>
          <w:rtl/>
        </w:rPr>
        <w:t>עכש</w:t>
      </w:r>
      <w:r w:rsidR="0047609E" w:rsidRPr="00F61256">
        <w:rPr>
          <w:rFonts w:ascii="David" w:hAnsi="David" w:cs="David"/>
          <w:rtl/>
        </w:rPr>
        <w:t xml:space="preserve">יו אני קיים, </w:t>
      </w:r>
      <w:r w:rsidRPr="00F61256">
        <w:rPr>
          <w:rFonts w:ascii="David" w:hAnsi="David" w:cs="David"/>
          <w:rtl/>
        </w:rPr>
        <w:t xml:space="preserve">ובשלב </w:t>
      </w:r>
      <w:proofErr w:type="spellStart"/>
      <w:r w:rsidRPr="00F61256">
        <w:rPr>
          <w:rFonts w:ascii="David" w:hAnsi="David" w:cs="David"/>
          <w:rtl/>
        </w:rPr>
        <w:t>מסויים</w:t>
      </w:r>
      <w:proofErr w:type="spellEnd"/>
      <w:r w:rsidR="0047609E" w:rsidRPr="00F61256">
        <w:rPr>
          <w:rFonts w:ascii="David" w:hAnsi="David" w:cs="David"/>
          <w:rtl/>
        </w:rPr>
        <w:t xml:space="preserve"> לא אהיה קיים</w:t>
      </w:r>
      <w:r w:rsidR="00743D56" w:rsidRPr="00F61256">
        <w:rPr>
          <w:rFonts w:ascii="David" w:hAnsi="David" w:cs="David"/>
          <w:rtl/>
        </w:rPr>
        <w:t>"</w:t>
      </w:r>
      <w:r w:rsidR="0047609E" w:rsidRPr="00F61256">
        <w:rPr>
          <w:rFonts w:ascii="David" w:hAnsi="David" w:cs="David"/>
          <w:rtl/>
        </w:rPr>
        <w:t>)</w:t>
      </w:r>
      <w:r w:rsidR="00E5166E" w:rsidRPr="00F61256">
        <w:rPr>
          <w:rFonts w:ascii="David" w:hAnsi="David" w:cs="David"/>
          <w:rtl/>
        </w:rPr>
        <w:t xml:space="preserve">. </w:t>
      </w:r>
    </w:p>
    <w:p w:rsidR="00C3160D" w:rsidRPr="00F61256" w:rsidRDefault="00C3160D" w:rsidP="009D5351">
      <w:pPr>
        <w:jc w:val="both"/>
        <w:rPr>
          <w:rFonts w:ascii="David" w:hAnsi="David" w:cs="David"/>
          <w:rtl/>
        </w:rPr>
      </w:pPr>
      <w:r w:rsidRPr="00F61256">
        <w:rPr>
          <w:rFonts w:ascii="David" w:hAnsi="David" w:cs="David"/>
          <w:b/>
          <w:bCs/>
          <w:rtl/>
        </w:rPr>
        <w:t>2.</w:t>
      </w:r>
      <w:r w:rsidRPr="00F61256">
        <w:rPr>
          <w:rFonts w:ascii="David" w:hAnsi="David" w:cs="David"/>
          <w:rtl/>
        </w:rPr>
        <w:t xml:space="preserve"> </w:t>
      </w:r>
      <w:r w:rsidRPr="00F61256">
        <w:rPr>
          <w:rFonts w:ascii="David" w:hAnsi="David" w:cs="David"/>
          <w:b/>
          <w:bCs/>
          <w:rtl/>
        </w:rPr>
        <w:t>אין שימוש בפלצבו.</w:t>
      </w:r>
      <w:r w:rsidRPr="00F61256">
        <w:rPr>
          <w:rFonts w:ascii="David" w:hAnsi="David" w:cs="David"/>
          <w:rtl/>
        </w:rPr>
        <w:t xml:space="preserve"> מחקרים של קבוצת ביקורת עם פלצבו עם אנשים אובדניים הם בלתי אפשריים</w:t>
      </w:r>
      <w:r w:rsidR="0017483B" w:rsidRPr="00F61256">
        <w:rPr>
          <w:rFonts w:ascii="David" w:hAnsi="David" w:cs="David"/>
          <w:rtl/>
        </w:rPr>
        <w:t xml:space="preserve">, </w:t>
      </w:r>
      <w:r w:rsidRPr="00F61256">
        <w:rPr>
          <w:rFonts w:ascii="David" w:hAnsi="David" w:cs="David"/>
          <w:rtl/>
        </w:rPr>
        <w:t>ולכן מחקרים אלו הם מורכבים מאוד.</w:t>
      </w:r>
    </w:p>
    <w:p w:rsidR="00C3160D" w:rsidRPr="00F61256" w:rsidRDefault="00C3160D" w:rsidP="009D5351">
      <w:pPr>
        <w:jc w:val="both"/>
        <w:rPr>
          <w:rFonts w:ascii="David" w:hAnsi="David" w:cs="David"/>
          <w:rtl/>
        </w:rPr>
      </w:pPr>
      <w:r w:rsidRPr="00F61256">
        <w:rPr>
          <w:rFonts w:ascii="David" w:hAnsi="David" w:cs="David"/>
          <w:b/>
          <w:bCs/>
          <w:rtl/>
        </w:rPr>
        <w:t>3.</w:t>
      </w:r>
      <w:r w:rsidR="0014317F" w:rsidRPr="00F61256">
        <w:rPr>
          <w:rFonts w:ascii="David" w:hAnsi="David" w:cs="David"/>
          <w:b/>
          <w:bCs/>
          <w:rtl/>
        </w:rPr>
        <w:t xml:space="preserve"> תפיסת האובדנות כסימפטום.</w:t>
      </w:r>
      <w:r w:rsidR="0014317F" w:rsidRPr="00F61256">
        <w:rPr>
          <w:rFonts w:ascii="David" w:hAnsi="David" w:cs="David"/>
          <w:rtl/>
        </w:rPr>
        <w:t xml:space="preserve"> אובדנות נתפסת </w:t>
      </w:r>
      <w:r w:rsidR="00E5166E" w:rsidRPr="00F61256">
        <w:rPr>
          <w:rFonts w:ascii="David" w:hAnsi="David" w:cs="David"/>
          <w:rtl/>
        </w:rPr>
        <w:t xml:space="preserve">בפסיכיאטריה </w:t>
      </w:r>
      <w:r w:rsidR="0014317F" w:rsidRPr="00F61256">
        <w:rPr>
          <w:rFonts w:ascii="David" w:hAnsi="David" w:cs="David"/>
          <w:rtl/>
        </w:rPr>
        <w:t xml:space="preserve">על פי רוב </w:t>
      </w:r>
      <w:r w:rsidR="00E5166E" w:rsidRPr="00F61256">
        <w:rPr>
          <w:rFonts w:ascii="David" w:hAnsi="David" w:cs="David"/>
          <w:rtl/>
        </w:rPr>
        <w:t>כסימפטום של הפרעות נפשיות אחרות</w:t>
      </w:r>
      <w:r w:rsidR="0014317F" w:rsidRPr="00F61256">
        <w:rPr>
          <w:rFonts w:ascii="David" w:hAnsi="David" w:cs="David"/>
          <w:rtl/>
        </w:rPr>
        <w:t xml:space="preserve">, כגון </w:t>
      </w:r>
      <w:r w:rsidR="00753480" w:rsidRPr="00F61256">
        <w:rPr>
          <w:rFonts w:ascii="David" w:hAnsi="David" w:cs="David"/>
          <w:rtl/>
        </w:rPr>
        <w:t xml:space="preserve">דיכאון </w:t>
      </w:r>
      <w:r w:rsidR="00E5166E" w:rsidRPr="00F61256">
        <w:rPr>
          <w:rFonts w:ascii="David" w:hAnsi="David" w:cs="David"/>
          <w:rtl/>
        </w:rPr>
        <w:t>א</w:t>
      </w:r>
      <w:r w:rsidR="00753480" w:rsidRPr="00F61256">
        <w:rPr>
          <w:rFonts w:ascii="David" w:hAnsi="David" w:cs="David"/>
          <w:rtl/>
        </w:rPr>
        <w:t>ו הפרעת אישיות גבולי</w:t>
      </w:r>
      <w:r w:rsidR="00855292" w:rsidRPr="00F61256">
        <w:rPr>
          <w:rFonts w:ascii="David" w:hAnsi="David" w:cs="David"/>
          <w:rtl/>
        </w:rPr>
        <w:t>ת</w:t>
      </w:r>
      <w:r w:rsidR="0014317F" w:rsidRPr="00F61256">
        <w:rPr>
          <w:rFonts w:ascii="David" w:hAnsi="David" w:cs="David"/>
          <w:rtl/>
        </w:rPr>
        <w:t xml:space="preserve"> ולא כהפרעה קלינית בזכות עצמה. לכן אין לה טיפול</w:t>
      </w:r>
      <w:r w:rsidR="00753480" w:rsidRPr="00F61256">
        <w:rPr>
          <w:rFonts w:ascii="David" w:hAnsi="David" w:cs="David"/>
          <w:rtl/>
        </w:rPr>
        <w:t xml:space="preserve"> ממוקד</w:t>
      </w:r>
      <w:r w:rsidR="00E5166E" w:rsidRPr="00F61256">
        <w:rPr>
          <w:rFonts w:ascii="David" w:hAnsi="David" w:cs="David"/>
          <w:rtl/>
        </w:rPr>
        <w:t>.</w:t>
      </w:r>
      <w:r w:rsidR="00855292" w:rsidRPr="00F61256">
        <w:rPr>
          <w:rFonts w:ascii="David" w:hAnsi="David" w:cs="David"/>
          <w:rtl/>
        </w:rPr>
        <w:t xml:space="preserve"> </w:t>
      </w:r>
      <w:r w:rsidR="00753480" w:rsidRPr="00F61256">
        <w:rPr>
          <w:rFonts w:ascii="David" w:hAnsi="David" w:cs="David"/>
          <w:rtl/>
        </w:rPr>
        <w:t>פרופ' יובל יצר השוואה בין אובדנות לאנמיה וכן לחום גבוה –</w:t>
      </w:r>
      <w:r w:rsidR="00B60B55" w:rsidRPr="00F61256">
        <w:rPr>
          <w:rFonts w:ascii="David" w:hAnsi="David" w:cs="David"/>
          <w:rtl/>
        </w:rPr>
        <w:t xml:space="preserve"> שני </w:t>
      </w:r>
      <w:r w:rsidR="00855292" w:rsidRPr="00F61256">
        <w:rPr>
          <w:rFonts w:ascii="David" w:hAnsi="David" w:cs="David"/>
          <w:rtl/>
        </w:rPr>
        <w:t xml:space="preserve">סימפטומים </w:t>
      </w:r>
      <w:r w:rsidR="00B60B55" w:rsidRPr="00F61256">
        <w:rPr>
          <w:rFonts w:ascii="David" w:hAnsi="David" w:cs="David"/>
          <w:rtl/>
        </w:rPr>
        <w:t>מסכני</w:t>
      </w:r>
      <w:r w:rsidR="00C45FFA" w:rsidRPr="00F61256">
        <w:rPr>
          <w:rFonts w:ascii="David" w:hAnsi="David" w:cs="David"/>
          <w:rtl/>
        </w:rPr>
        <w:t xml:space="preserve"> </w:t>
      </w:r>
      <w:r w:rsidR="00753480" w:rsidRPr="00F61256">
        <w:rPr>
          <w:rFonts w:ascii="David" w:hAnsi="David" w:cs="David"/>
          <w:rtl/>
        </w:rPr>
        <w:t>חיים</w:t>
      </w:r>
      <w:r w:rsidR="00400A1E" w:rsidRPr="00F61256">
        <w:rPr>
          <w:rFonts w:ascii="David" w:hAnsi="David" w:cs="David"/>
          <w:rtl/>
        </w:rPr>
        <w:t>, שאומנם אינם אבחנה בעצמם, אך פותחו להם טיפולים בשל הסיכון שהם מציבים לחיי המטופל</w:t>
      </w:r>
      <w:r w:rsidR="00753480" w:rsidRPr="00F61256">
        <w:rPr>
          <w:rFonts w:ascii="David" w:hAnsi="David" w:cs="David"/>
          <w:rtl/>
        </w:rPr>
        <w:t>.</w:t>
      </w:r>
    </w:p>
    <w:p w:rsidR="003509B0" w:rsidRPr="00F61256" w:rsidRDefault="00753480" w:rsidP="009D5351">
      <w:pPr>
        <w:jc w:val="both"/>
        <w:rPr>
          <w:rFonts w:ascii="David" w:hAnsi="David" w:cs="David"/>
          <w:rtl/>
        </w:rPr>
      </w:pPr>
      <w:r w:rsidRPr="00F61256">
        <w:rPr>
          <w:rFonts w:ascii="David" w:hAnsi="David" w:cs="David"/>
          <w:rtl/>
        </w:rPr>
        <w:t>ב</w:t>
      </w:r>
      <w:r w:rsidRPr="00F61256">
        <w:rPr>
          <w:rFonts w:ascii="David" w:hAnsi="David" w:cs="David"/>
        </w:rPr>
        <w:t>DSM-5</w:t>
      </w:r>
      <w:r w:rsidR="00855292" w:rsidRPr="00F61256">
        <w:rPr>
          <w:rFonts w:ascii="David" w:hAnsi="David" w:cs="David"/>
          <w:rtl/>
        </w:rPr>
        <w:t xml:space="preserve"> אובדנות מופיעה </w:t>
      </w:r>
      <w:r w:rsidRPr="00F61256">
        <w:rPr>
          <w:rFonts w:ascii="David" w:hAnsi="David" w:cs="David"/>
          <w:rtl/>
        </w:rPr>
        <w:t xml:space="preserve">בתור סימפטום </w:t>
      </w:r>
      <w:r w:rsidR="00855292" w:rsidRPr="00F61256">
        <w:rPr>
          <w:rFonts w:ascii="David" w:hAnsi="David" w:cs="David"/>
          <w:rtl/>
        </w:rPr>
        <w:t>של</w:t>
      </w:r>
      <w:r w:rsidRPr="00F61256">
        <w:rPr>
          <w:rFonts w:ascii="David" w:hAnsi="David" w:cs="David"/>
          <w:rtl/>
        </w:rPr>
        <w:t xml:space="preserve"> </w:t>
      </w:r>
      <w:r w:rsidR="00855292" w:rsidRPr="00F61256">
        <w:rPr>
          <w:rFonts w:ascii="David" w:hAnsi="David" w:cs="David"/>
          <w:rtl/>
        </w:rPr>
        <w:t>4 הפרעות</w:t>
      </w:r>
      <w:r w:rsidRPr="00F61256">
        <w:rPr>
          <w:rFonts w:ascii="David" w:hAnsi="David" w:cs="David"/>
          <w:rtl/>
        </w:rPr>
        <w:t>: דיכאון, הפרעה דו קוטבית מסוג 1 ו-2, וכן הפרעת אישיות גבולית.</w:t>
      </w:r>
      <w:r w:rsidR="00855292" w:rsidRPr="00F61256">
        <w:rPr>
          <w:rFonts w:ascii="David" w:hAnsi="David" w:cs="David"/>
          <w:rtl/>
        </w:rPr>
        <w:t xml:space="preserve"> </w:t>
      </w:r>
      <w:r w:rsidRPr="00F61256">
        <w:rPr>
          <w:rFonts w:ascii="David" w:hAnsi="David" w:cs="David"/>
          <w:rtl/>
        </w:rPr>
        <w:t>אך האם אפשר לטפל באובדנות רק באמצעות טיפול בהפרעות הרקע שלה? פרו</w:t>
      </w:r>
      <w:r w:rsidR="00855292" w:rsidRPr="00F61256">
        <w:rPr>
          <w:rFonts w:ascii="David" w:hAnsi="David" w:cs="David"/>
          <w:rtl/>
        </w:rPr>
        <w:t>פ</w:t>
      </w:r>
      <w:r w:rsidRPr="00F61256">
        <w:rPr>
          <w:rFonts w:ascii="David" w:hAnsi="David" w:cs="David"/>
          <w:rtl/>
        </w:rPr>
        <w:t xml:space="preserve">' יובל טוען שלא. </w:t>
      </w:r>
      <w:r w:rsidR="00855292" w:rsidRPr="00F61256">
        <w:rPr>
          <w:rFonts w:ascii="David" w:hAnsi="David" w:cs="David"/>
          <w:rtl/>
        </w:rPr>
        <w:t xml:space="preserve">הוא הציע כי </w:t>
      </w:r>
      <w:r w:rsidR="003509B0" w:rsidRPr="00F61256">
        <w:rPr>
          <w:rFonts w:ascii="David" w:hAnsi="David" w:cs="David"/>
          <w:rtl/>
        </w:rPr>
        <w:t xml:space="preserve">למעשה, </w:t>
      </w:r>
      <w:r w:rsidR="00E5166E" w:rsidRPr="00F61256">
        <w:rPr>
          <w:rFonts w:ascii="David" w:hAnsi="David" w:cs="David"/>
          <w:rtl/>
        </w:rPr>
        <w:t xml:space="preserve">גישה זאת יצרה מעגל קסמים מזיק: מכיוון </w:t>
      </w:r>
      <w:r w:rsidR="003509B0" w:rsidRPr="00F61256">
        <w:rPr>
          <w:rFonts w:ascii="David" w:hAnsi="David" w:cs="David"/>
          <w:rtl/>
        </w:rPr>
        <w:t xml:space="preserve">שאובדנות לא הוגדרה כבעיה </w:t>
      </w:r>
      <w:r w:rsidR="00E5166E" w:rsidRPr="00F61256">
        <w:rPr>
          <w:rFonts w:ascii="David" w:hAnsi="David" w:cs="David"/>
          <w:rtl/>
        </w:rPr>
        <w:t>בפני עצמה, לא פותחו</w:t>
      </w:r>
      <w:r w:rsidR="003509B0" w:rsidRPr="00F61256">
        <w:rPr>
          <w:rFonts w:ascii="David" w:hAnsi="David" w:cs="David"/>
          <w:rtl/>
        </w:rPr>
        <w:t xml:space="preserve"> תרופות המטפלות בה ישירות</w:t>
      </w:r>
      <w:r w:rsidR="00E5166E" w:rsidRPr="00F61256">
        <w:rPr>
          <w:rFonts w:ascii="David" w:hAnsi="David" w:cs="David"/>
          <w:rtl/>
        </w:rPr>
        <w:t xml:space="preserve">; ואם אין תרופות מתאימות וספציפיות </w:t>
      </w:r>
      <w:r w:rsidR="00855292" w:rsidRPr="00F61256">
        <w:rPr>
          <w:rFonts w:ascii="David" w:hAnsi="David" w:cs="David"/>
          <w:rtl/>
        </w:rPr>
        <w:t xml:space="preserve">לאובדנות </w:t>
      </w:r>
      <w:r w:rsidR="00E5166E" w:rsidRPr="00F61256">
        <w:rPr>
          <w:rFonts w:ascii="David" w:hAnsi="David" w:cs="David"/>
          <w:rtl/>
        </w:rPr>
        <w:t xml:space="preserve">– אין </w:t>
      </w:r>
      <w:r w:rsidR="00855292" w:rsidRPr="00F61256">
        <w:rPr>
          <w:rFonts w:ascii="David" w:hAnsi="David" w:cs="David"/>
          <w:rtl/>
        </w:rPr>
        <w:t>סיבה להגדירה כבעיה בפני עצמה.</w:t>
      </w:r>
    </w:p>
    <w:p w:rsidR="005739D6" w:rsidRPr="00F61256" w:rsidRDefault="00855292" w:rsidP="009D5351">
      <w:pPr>
        <w:jc w:val="both"/>
        <w:rPr>
          <w:rFonts w:ascii="David" w:hAnsi="David" w:cs="David"/>
          <w:rtl/>
        </w:rPr>
      </w:pPr>
      <w:r w:rsidRPr="00F61256">
        <w:rPr>
          <w:rFonts w:ascii="David" w:hAnsi="David" w:cs="David"/>
          <w:rtl/>
        </w:rPr>
        <w:t xml:space="preserve">בהמשך הרצאתו עסק פרופ' יובל בשאלה </w:t>
      </w:r>
      <w:r w:rsidR="00E5166E" w:rsidRPr="00F61256">
        <w:rPr>
          <w:rFonts w:ascii="David" w:hAnsi="David" w:cs="David"/>
          <w:rtl/>
        </w:rPr>
        <w:t xml:space="preserve">האם תרופות נוגדות דיכאון </w:t>
      </w:r>
      <w:r w:rsidRPr="00F61256">
        <w:rPr>
          <w:rFonts w:ascii="David" w:hAnsi="David" w:cs="David"/>
          <w:rtl/>
        </w:rPr>
        <w:t xml:space="preserve">עשויות להפחית אובדנות; </w:t>
      </w:r>
      <w:r w:rsidR="00E5166E" w:rsidRPr="00F61256">
        <w:rPr>
          <w:rFonts w:ascii="David" w:hAnsi="David" w:cs="David"/>
          <w:rtl/>
        </w:rPr>
        <w:t xml:space="preserve">רוב </w:t>
      </w:r>
      <w:r w:rsidR="00855829" w:rsidRPr="00F61256">
        <w:rPr>
          <w:rFonts w:ascii="David" w:hAnsi="David" w:cs="David"/>
          <w:rtl/>
        </w:rPr>
        <w:t>מכריע של המתאבדים סבלו מדיכאון ביום מותם. מבין האנשים</w:t>
      </w:r>
      <w:r w:rsidR="00E5166E" w:rsidRPr="00F61256">
        <w:rPr>
          <w:rFonts w:ascii="David" w:hAnsi="David" w:cs="David"/>
          <w:rtl/>
        </w:rPr>
        <w:t xml:space="preserve"> הסובלים מדיכאון</w:t>
      </w:r>
      <w:r w:rsidR="00855829" w:rsidRPr="00F61256">
        <w:rPr>
          <w:rFonts w:ascii="David" w:hAnsi="David" w:cs="David"/>
          <w:rtl/>
        </w:rPr>
        <w:t xml:space="preserve">, </w:t>
      </w:r>
      <w:r w:rsidRPr="00F61256">
        <w:rPr>
          <w:rFonts w:ascii="David" w:hAnsi="David" w:cs="David"/>
          <w:rtl/>
        </w:rPr>
        <w:t>שני שלישים חשבו</w:t>
      </w:r>
      <w:r w:rsidR="00E5166E" w:rsidRPr="00F61256">
        <w:rPr>
          <w:rFonts w:ascii="David" w:hAnsi="David" w:cs="David"/>
          <w:rtl/>
        </w:rPr>
        <w:t xml:space="preserve"> על התאבדות. עם זאת, יעילותן של תרופות נוגדות דיכאון במניעת התאבדות</w:t>
      </w:r>
      <w:r w:rsidR="00441FC9" w:rsidRPr="00F61256">
        <w:rPr>
          <w:rFonts w:ascii="David" w:hAnsi="David" w:cs="David"/>
        </w:rPr>
        <w:t xml:space="preserve"> </w:t>
      </w:r>
      <w:r w:rsidR="00E5166E" w:rsidRPr="00F61256">
        <w:rPr>
          <w:rFonts w:ascii="David" w:hAnsi="David" w:cs="David"/>
          <w:rtl/>
        </w:rPr>
        <w:t>שנויה במחלוקת</w:t>
      </w:r>
      <w:r w:rsidR="005739D6" w:rsidRPr="00F61256">
        <w:rPr>
          <w:rFonts w:ascii="David" w:hAnsi="David" w:cs="David"/>
          <w:rtl/>
        </w:rPr>
        <w:t xml:space="preserve"> מכמה סיבות:</w:t>
      </w:r>
    </w:p>
    <w:p w:rsidR="005739D6" w:rsidRPr="00F61256" w:rsidRDefault="005739D6" w:rsidP="009D5351">
      <w:pPr>
        <w:jc w:val="both"/>
        <w:rPr>
          <w:rFonts w:ascii="David" w:hAnsi="David" w:cs="David"/>
          <w:rtl/>
        </w:rPr>
      </w:pPr>
      <w:r w:rsidRPr="00F61256">
        <w:rPr>
          <w:rFonts w:ascii="David" w:hAnsi="David" w:cs="David"/>
          <w:rtl/>
        </w:rPr>
        <w:t>כ</w:t>
      </w:r>
      <w:r w:rsidR="00855829" w:rsidRPr="00F61256">
        <w:rPr>
          <w:rFonts w:ascii="David" w:hAnsi="David" w:cs="David"/>
          <w:rtl/>
        </w:rPr>
        <w:t>ל המחקרים הגדולים</w:t>
      </w:r>
      <w:r w:rsidRPr="00F61256">
        <w:rPr>
          <w:rFonts w:ascii="David" w:hAnsi="David" w:cs="David"/>
          <w:rtl/>
        </w:rPr>
        <w:t>,</w:t>
      </w:r>
      <w:r w:rsidR="00855829" w:rsidRPr="00F61256">
        <w:rPr>
          <w:rFonts w:ascii="David" w:hAnsi="David" w:cs="David"/>
          <w:rtl/>
        </w:rPr>
        <w:t xml:space="preserve"> </w:t>
      </w:r>
      <w:r w:rsidRPr="00F61256">
        <w:rPr>
          <w:rFonts w:ascii="David" w:hAnsi="David" w:cs="David"/>
          <w:rtl/>
        </w:rPr>
        <w:t xml:space="preserve">עד לשנים האחרונות, </w:t>
      </w:r>
      <w:r w:rsidR="00855829" w:rsidRPr="00F61256">
        <w:rPr>
          <w:rFonts w:ascii="David" w:hAnsi="David" w:cs="David"/>
          <w:rtl/>
        </w:rPr>
        <w:t>שבחנו תרופות אנטי דיכאוניות הוציאו</w:t>
      </w:r>
      <w:r w:rsidRPr="00F61256">
        <w:rPr>
          <w:rFonts w:ascii="David" w:hAnsi="David" w:cs="David"/>
          <w:rtl/>
        </w:rPr>
        <w:t xml:space="preserve"> מהניסוי</w:t>
      </w:r>
      <w:r w:rsidR="00855829" w:rsidRPr="00F61256">
        <w:rPr>
          <w:rFonts w:ascii="David" w:hAnsi="David" w:cs="David"/>
          <w:rtl/>
        </w:rPr>
        <w:t xml:space="preserve"> נבדקים ש</w:t>
      </w:r>
      <w:r w:rsidRPr="00F61256">
        <w:rPr>
          <w:rFonts w:ascii="David" w:hAnsi="David" w:cs="David"/>
          <w:rtl/>
        </w:rPr>
        <w:t>דיווחו ע</w:t>
      </w:r>
      <w:r w:rsidR="00855829" w:rsidRPr="00F61256">
        <w:rPr>
          <w:rFonts w:ascii="David" w:hAnsi="David" w:cs="David"/>
          <w:rtl/>
        </w:rPr>
        <w:t>ל אובדנות</w:t>
      </w:r>
      <w:r w:rsidRPr="00F61256">
        <w:rPr>
          <w:rFonts w:ascii="David" w:hAnsi="David" w:cs="David"/>
          <w:rtl/>
        </w:rPr>
        <w:t>.</w:t>
      </w:r>
      <w:r w:rsidR="00643BA9" w:rsidRPr="00F61256">
        <w:rPr>
          <w:rFonts w:ascii="David" w:hAnsi="David" w:cs="David"/>
          <w:rtl/>
        </w:rPr>
        <w:t xml:space="preserve"> בנוסף, </w:t>
      </w:r>
      <w:r w:rsidRPr="00F61256">
        <w:rPr>
          <w:rFonts w:ascii="David" w:hAnsi="David" w:cs="David"/>
          <w:rtl/>
        </w:rPr>
        <w:t xml:space="preserve">מחקרים קצרי טווח על ההשלכות של תרופות נוגדות דיכאון הצביעו על כך שתרופות אלו עלולות להביא לעלייה באובדנות ובמחשבות אובדניות וככל שהמטופל צעיר יותר - הסכנה הזאת גדולה יותר. מתוך כך, משנת </w:t>
      </w:r>
      <w:r w:rsidR="004F2CC7" w:rsidRPr="00F61256">
        <w:rPr>
          <w:rFonts w:ascii="David" w:hAnsi="David" w:cs="David"/>
          <w:rtl/>
        </w:rPr>
        <w:t xml:space="preserve">2004 </w:t>
      </w:r>
      <w:r w:rsidRPr="00F61256">
        <w:rPr>
          <w:rFonts w:ascii="David" w:hAnsi="David" w:cs="David"/>
          <w:rtl/>
        </w:rPr>
        <w:t xml:space="preserve">כל התרופות נוגדות הדיכאון </w:t>
      </w:r>
      <w:r w:rsidR="00E5166E" w:rsidRPr="00F61256">
        <w:rPr>
          <w:rFonts w:ascii="David" w:hAnsi="David" w:cs="David"/>
          <w:rtl/>
        </w:rPr>
        <w:t>נושאות אזהרה</w:t>
      </w:r>
      <w:r w:rsidR="00855829" w:rsidRPr="00F61256">
        <w:rPr>
          <w:rFonts w:ascii="David" w:hAnsi="David" w:cs="David"/>
        </w:rPr>
        <w:t xml:space="preserve"> </w:t>
      </w:r>
      <w:r w:rsidR="004F2CC7" w:rsidRPr="00F61256">
        <w:rPr>
          <w:rFonts w:ascii="David" w:hAnsi="David" w:cs="David"/>
          <w:rtl/>
        </w:rPr>
        <w:t>מפני אפשרות של עלייה</w:t>
      </w:r>
      <w:r w:rsidR="00E5166E" w:rsidRPr="00F61256">
        <w:rPr>
          <w:rFonts w:ascii="David" w:hAnsi="David" w:cs="David"/>
          <w:rtl/>
        </w:rPr>
        <w:t xml:space="preserve"> באובדנות</w:t>
      </w:r>
      <w:r w:rsidR="004F2CC7" w:rsidRPr="00F61256">
        <w:rPr>
          <w:rFonts w:ascii="David" w:hAnsi="David" w:cs="David"/>
          <w:rtl/>
        </w:rPr>
        <w:t xml:space="preserve"> ובמחשבות אובדניות</w:t>
      </w:r>
      <w:r w:rsidR="00E5166E" w:rsidRPr="00F61256">
        <w:rPr>
          <w:rFonts w:ascii="David" w:hAnsi="David" w:cs="David"/>
          <w:rtl/>
        </w:rPr>
        <w:t xml:space="preserve"> כתופעת לוואי של הטיפול התרופתי</w:t>
      </w:r>
      <w:r w:rsidR="004F2CC7" w:rsidRPr="00F61256">
        <w:rPr>
          <w:rFonts w:ascii="David" w:hAnsi="David" w:cs="David"/>
          <w:rtl/>
        </w:rPr>
        <w:t xml:space="preserve">. </w:t>
      </w:r>
      <w:r w:rsidRPr="00F61256">
        <w:rPr>
          <w:rFonts w:ascii="David" w:hAnsi="David" w:cs="David"/>
          <w:rtl/>
        </w:rPr>
        <w:t xml:space="preserve">בעקבות </w:t>
      </w:r>
      <w:r w:rsidR="00643BA9" w:rsidRPr="00F61256">
        <w:rPr>
          <w:rFonts w:ascii="David" w:hAnsi="David" w:cs="David"/>
          <w:rtl/>
        </w:rPr>
        <w:t>זאת</w:t>
      </w:r>
      <w:r w:rsidRPr="00F61256">
        <w:rPr>
          <w:rFonts w:ascii="David" w:hAnsi="David" w:cs="David"/>
          <w:rtl/>
        </w:rPr>
        <w:t xml:space="preserve">, </w:t>
      </w:r>
      <w:r w:rsidR="004F2CC7" w:rsidRPr="00F61256">
        <w:rPr>
          <w:rFonts w:ascii="David" w:hAnsi="David" w:cs="David"/>
          <w:rtl/>
        </w:rPr>
        <w:t>מהרגע שהאזהרה נכנסה לתוקף</w:t>
      </w:r>
      <w:r w:rsidRPr="00F61256">
        <w:rPr>
          <w:rFonts w:ascii="David" w:hAnsi="David" w:cs="David"/>
          <w:rtl/>
        </w:rPr>
        <w:t>,</w:t>
      </w:r>
      <w:r w:rsidR="004F2CC7" w:rsidRPr="00F61256">
        <w:rPr>
          <w:rFonts w:ascii="David" w:hAnsi="David" w:cs="David"/>
          <w:rtl/>
        </w:rPr>
        <w:t xml:space="preserve"> נרשמו פחות תרופות אנטי-דיכאוניות למטופלים, במיוחד </w:t>
      </w:r>
      <w:r w:rsidRPr="00F61256">
        <w:rPr>
          <w:rFonts w:ascii="David" w:hAnsi="David" w:cs="David"/>
          <w:rtl/>
        </w:rPr>
        <w:t>ל</w:t>
      </w:r>
      <w:r w:rsidR="004F2CC7" w:rsidRPr="00F61256">
        <w:rPr>
          <w:rFonts w:ascii="David" w:hAnsi="David" w:cs="David"/>
          <w:rtl/>
        </w:rPr>
        <w:t>מטופלים צעירים. התוצאה –</w:t>
      </w:r>
      <w:r w:rsidRPr="00F61256">
        <w:rPr>
          <w:rFonts w:ascii="David" w:hAnsi="David" w:cs="David"/>
          <w:rtl/>
        </w:rPr>
        <w:t xml:space="preserve"> מספר ניסיונות ההתאבדות</w:t>
      </w:r>
      <w:r w:rsidR="004F2CC7" w:rsidRPr="00F61256">
        <w:rPr>
          <w:rFonts w:ascii="David" w:hAnsi="David" w:cs="David"/>
          <w:rtl/>
        </w:rPr>
        <w:t xml:space="preserve"> עלו. </w:t>
      </w:r>
    </w:p>
    <w:p w:rsidR="00F74B68" w:rsidRPr="00F61256" w:rsidRDefault="005739D6" w:rsidP="009D5351">
      <w:pPr>
        <w:jc w:val="both"/>
        <w:rPr>
          <w:rFonts w:ascii="David" w:hAnsi="David" w:cs="David"/>
          <w:rtl/>
        </w:rPr>
      </w:pPr>
      <w:r w:rsidRPr="00F61256">
        <w:rPr>
          <w:rFonts w:ascii="David" w:hAnsi="David" w:cs="David"/>
          <w:rtl/>
        </w:rPr>
        <w:t xml:space="preserve">מתוך כך, ולאחר מחקרים ארוכי טווח, </w:t>
      </w:r>
      <w:r w:rsidR="004F2CC7" w:rsidRPr="00F61256">
        <w:rPr>
          <w:rFonts w:ascii="David" w:hAnsi="David" w:cs="David"/>
          <w:rtl/>
        </w:rPr>
        <w:t xml:space="preserve">היום ישנו קונצנזוס שתרופות נוגדות </w:t>
      </w:r>
      <w:r w:rsidR="00643BA9" w:rsidRPr="00F61256">
        <w:rPr>
          <w:rFonts w:ascii="David" w:hAnsi="David" w:cs="David"/>
          <w:rtl/>
        </w:rPr>
        <w:t xml:space="preserve">דיכאון </w:t>
      </w:r>
      <w:r w:rsidR="00651C1F" w:rsidRPr="00F61256">
        <w:rPr>
          <w:rFonts w:ascii="David" w:hAnsi="David" w:cs="David"/>
          <w:rtl/>
        </w:rPr>
        <w:t>עוזרות</w:t>
      </w:r>
      <w:r w:rsidR="00643BA9" w:rsidRPr="00F61256">
        <w:rPr>
          <w:rFonts w:ascii="David" w:hAnsi="David" w:cs="David"/>
          <w:rtl/>
        </w:rPr>
        <w:t xml:space="preserve"> נגד אובדנות</w:t>
      </w:r>
      <w:r w:rsidR="004F2CC7" w:rsidRPr="00F61256">
        <w:rPr>
          <w:rFonts w:ascii="David" w:hAnsi="David" w:cs="David"/>
          <w:rtl/>
        </w:rPr>
        <w:t xml:space="preserve"> </w:t>
      </w:r>
      <w:r w:rsidR="00E5166E" w:rsidRPr="00F61256">
        <w:rPr>
          <w:rFonts w:ascii="David" w:hAnsi="David" w:cs="David"/>
          <w:rtl/>
        </w:rPr>
        <w:t>בטווח הארוך</w:t>
      </w:r>
      <w:r w:rsidR="004F2CC7" w:rsidRPr="00F61256">
        <w:rPr>
          <w:rFonts w:ascii="David" w:hAnsi="David" w:cs="David"/>
          <w:rtl/>
        </w:rPr>
        <w:t xml:space="preserve"> (שנים)</w:t>
      </w:r>
      <w:r w:rsidR="00E5166E" w:rsidRPr="00F61256">
        <w:rPr>
          <w:rFonts w:ascii="David" w:hAnsi="David" w:cs="David"/>
          <w:rtl/>
        </w:rPr>
        <w:t xml:space="preserve">, </w:t>
      </w:r>
      <w:r w:rsidR="00643BA9" w:rsidRPr="00F61256">
        <w:rPr>
          <w:rFonts w:ascii="David" w:hAnsi="David" w:cs="David"/>
          <w:rtl/>
        </w:rPr>
        <w:t>אך לא בטווח הקצר (שבועות ו</w:t>
      </w:r>
      <w:r w:rsidR="004F2CC7" w:rsidRPr="00F61256">
        <w:rPr>
          <w:rFonts w:ascii="David" w:hAnsi="David" w:cs="David"/>
          <w:rtl/>
        </w:rPr>
        <w:t>חודשים). כמו כן –</w:t>
      </w:r>
      <w:r w:rsidR="00651C1F" w:rsidRPr="00F61256">
        <w:rPr>
          <w:rFonts w:ascii="David" w:hAnsi="David" w:cs="David"/>
          <w:rtl/>
        </w:rPr>
        <w:t xml:space="preserve"> ההשפעה נוגעת </w:t>
      </w:r>
      <w:r w:rsidR="004F2CC7" w:rsidRPr="00F61256">
        <w:rPr>
          <w:rFonts w:ascii="David" w:hAnsi="David" w:cs="David"/>
          <w:rtl/>
        </w:rPr>
        <w:t xml:space="preserve">בעיקר </w:t>
      </w:r>
      <w:r w:rsidR="00651C1F" w:rsidRPr="00F61256">
        <w:rPr>
          <w:rFonts w:ascii="David" w:hAnsi="David" w:cs="David"/>
          <w:rtl/>
        </w:rPr>
        <w:t>ל</w:t>
      </w:r>
      <w:r w:rsidR="004F2CC7" w:rsidRPr="00F61256">
        <w:rPr>
          <w:rFonts w:ascii="David" w:hAnsi="David" w:cs="David"/>
          <w:rtl/>
        </w:rPr>
        <w:t>מחשבו</w:t>
      </w:r>
      <w:r w:rsidR="00643BA9" w:rsidRPr="00F61256">
        <w:rPr>
          <w:rFonts w:ascii="David" w:hAnsi="David" w:cs="David"/>
          <w:rtl/>
        </w:rPr>
        <w:t xml:space="preserve">ת </w:t>
      </w:r>
      <w:r w:rsidR="004F2CC7" w:rsidRPr="00F61256">
        <w:rPr>
          <w:rFonts w:ascii="David" w:hAnsi="David" w:cs="David"/>
          <w:rtl/>
        </w:rPr>
        <w:t>אובדניות ולא בהתנהגויות אובדניות כאשר הן כבר קיימות.</w:t>
      </w:r>
      <w:r w:rsidR="00651C1F" w:rsidRPr="00F61256">
        <w:rPr>
          <w:rFonts w:ascii="David" w:hAnsi="David" w:cs="David"/>
          <w:rtl/>
        </w:rPr>
        <w:t xml:space="preserve"> </w:t>
      </w:r>
      <w:r w:rsidR="004F2CC7" w:rsidRPr="00F61256">
        <w:rPr>
          <w:rFonts w:ascii="David" w:hAnsi="David" w:cs="David"/>
          <w:rtl/>
        </w:rPr>
        <w:t xml:space="preserve">כלומר </w:t>
      </w:r>
      <w:r w:rsidR="00651C1F" w:rsidRPr="00F61256">
        <w:rPr>
          <w:rFonts w:ascii="David" w:hAnsi="David" w:cs="David"/>
          <w:rtl/>
        </w:rPr>
        <w:t xml:space="preserve">- מטופלים שהינם </w:t>
      </w:r>
      <w:r w:rsidR="004F2CC7" w:rsidRPr="00F61256">
        <w:rPr>
          <w:rFonts w:ascii="David" w:hAnsi="David" w:cs="David"/>
          <w:rtl/>
        </w:rPr>
        <w:t xml:space="preserve">כבר בעלי התנהגות אובדנית – </w:t>
      </w:r>
      <w:r w:rsidR="00651C1F" w:rsidRPr="00F61256">
        <w:rPr>
          <w:rFonts w:ascii="David" w:hAnsi="David" w:cs="David"/>
          <w:rtl/>
        </w:rPr>
        <w:t xml:space="preserve">עבורם </w:t>
      </w:r>
      <w:r w:rsidR="004F2CC7" w:rsidRPr="00F61256">
        <w:rPr>
          <w:rFonts w:ascii="David" w:hAnsi="David" w:cs="David"/>
          <w:rtl/>
        </w:rPr>
        <w:t>הטי</w:t>
      </w:r>
      <w:r w:rsidR="00651C1F" w:rsidRPr="00F61256">
        <w:rPr>
          <w:rFonts w:ascii="David" w:hAnsi="David" w:cs="David"/>
          <w:rtl/>
        </w:rPr>
        <w:t>פול בהחלט עלול להעלות את הסכנה האובדנית</w:t>
      </w:r>
      <w:r w:rsidR="004F2CC7" w:rsidRPr="00F61256">
        <w:rPr>
          <w:rFonts w:ascii="David" w:hAnsi="David" w:cs="David"/>
          <w:rtl/>
        </w:rPr>
        <w:t>.</w:t>
      </w:r>
    </w:p>
    <w:p w:rsidR="004F2CC7" w:rsidRPr="00F61256" w:rsidRDefault="004F2CC7" w:rsidP="009D5351">
      <w:pPr>
        <w:jc w:val="both"/>
        <w:rPr>
          <w:rFonts w:ascii="David" w:hAnsi="David" w:cs="David"/>
          <w:b/>
          <w:bCs/>
          <w:rtl/>
        </w:rPr>
      </w:pPr>
      <w:r w:rsidRPr="00F61256">
        <w:rPr>
          <w:rFonts w:ascii="David" w:hAnsi="David" w:cs="David"/>
          <w:b/>
          <w:bCs/>
          <w:rtl/>
        </w:rPr>
        <w:t>4 תרופות מועילות</w:t>
      </w:r>
      <w:r w:rsidR="00F74B68" w:rsidRPr="00F61256">
        <w:rPr>
          <w:rFonts w:ascii="David" w:hAnsi="David" w:cs="David"/>
          <w:b/>
          <w:bCs/>
          <w:rtl/>
        </w:rPr>
        <w:t xml:space="preserve"> שנמצאו יעילות לטיפול באובדנות</w:t>
      </w:r>
    </w:p>
    <w:p w:rsidR="00F74B68" w:rsidRPr="00F61256" w:rsidRDefault="004F2CC7" w:rsidP="009D5351">
      <w:pPr>
        <w:jc w:val="both"/>
        <w:rPr>
          <w:rFonts w:ascii="David" w:hAnsi="David" w:cs="David"/>
          <w:rtl/>
        </w:rPr>
      </w:pPr>
      <w:r w:rsidRPr="00F61256">
        <w:rPr>
          <w:rFonts w:ascii="David" w:hAnsi="David" w:cs="David"/>
          <w:b/>
          <w:bCs/>
          <w:rtl/>
        </w:rPr>
        <w:t>ליתיום</w:t>
      </w:r>
      <w:r w:rsidR="00552FFC" w:rsidRPr="00F61256">
        <w:rPr>
          <w:rFonts w:ascii="David" w:hAnsi="David" w:cs="David"/>
          <w:rtl/>
        </w:rPr>
        <w:t xml:space="preserve"> – יעיל</w:t>
      </w:r>
      <w:r w:rsidR="00F74B68" w:rsidRPr="00F61256">
        <w:rPr>
          <w:rFonts w:ascii="David" w:hAnsi="David" w:cs="David"/>
          <w:rtl/>
        </w:rPr>
        <w:t>ה</w:t>
      </w:r>
      <w:r w:rsidR="00552FFC" w:rsidRPr="00F61256">
        <w:rPr>
          <w:rFonts w:ascii="David" w:hAnsi="David" w:cs="David"/>
          <w:rtl/>
        </w:rPr>
        <w:t xml:space="preserve"> במניעת אובדנות ופגיעה עצמית אצל אנשים עם הפרעות מצב רוח ובמיוחד אצל אנשים עם </w:t>
      </w:r>
      <w:r w:rsidR="00F74B68" w:rsidRPr="00F61256">
        <w:rPr>
          <w:rFonts w:ascii="David" w:hAnsi="David" w:cs="David"/>
          <w:rtl/>
        </w:rPr>
        <w:t>דיכאון דו קוטבי</w:t>
      </w:r>
      <w:r w:rsidR="00552FFC" w:rsidRPr="00F61256">
        <w:rPr>
          <w:rFonts w:ascii="David" w:hAnsi="David" w:cs="David"/>
          <w:rtl/>
        </w:rPr>
        <w:t xml:space="preserve">. </w:t>
      </w:r>
      <w:r w:rsidR="005350B0" w:rsidRPr="00F61256">
        <w:rPr>
          <w:rFonts w:ascii="David" w:hAnsi="David" w:cs="David"/>
          <w:rtl/>
        </w:rPr>
        <w:t xml:space="preserve">מתן ליתיום ואף חומצה </w:t>
      </w:r>
      <w:proofErr w:type="spellStart"/>
      <w:r w:rsidR="005350B0" w:rsidRPr="00F61256">
        <w:rPr>
          <w:rFonts w:ascii="David" w:hAnsi="David" w:cs="David"/>
          <w:rtl/>
        </w:rPr>
        <w:t>ולפרואית</w:t>
      </w:r>
      <w:proofErr w:type="spellEnd"/>
      <w:r w:rsidR="005350B0" w:rsidRPr="00F61256">
        <w:rPr>
          <w:rFonts w:ascii="David" w:hAnsi="David" w:cs="David"/>
          <w:rtl/>
        </w:rPr>
        <w:t xml:space="preserve"> מוריד</w:t>
      </w:r>
      <w:r w:rsidR="00F74B68" w:rsidRPr="00F61256">
        <w:rPr>
          <w:rFonts w:ascii="David" w:hAnsi="David" w:cs="David"/>
          <w:rtl/>
        </w:rPr>
        <w:t>ים</w:t>
      </w:r>
      <w:r w:rsidR="005350B0" w:rsidRPr="00F61256">
        <w:rPr>
          <w:rFonts w:ascii="David" w:hAnsi="David" w:cs="David"/>
          <w:rtl/>
        </w:rPr>
        <w:t xml:space="preserve"> את הסיכון האובדני. הבעיה הקשה של ליתיום היא שישנה סכנה קשה של מנת יתר – א</w:t>
      </w:r>
      <w:r w:rsidR="00F74B68" w:rsidRPr="00F61256">
        <w:rPr>
          <w:rFonts w:ascii="David" w:hAnsi="David" w:cs="David"/>
          <w:rtl/>
        </w:rPr>
        <w:t>צל אנשים א</w:t>
      </w:r>
      <w:r w:rsidR="005350B0" w:rsidRPr="00F61256">
        <w:rPr>
          <w:rFonts w:ascii="David" w:hAnsi="David" w:cs="David"/>
          <w:rtl/>
        </w:rPr>
        <w:t>ובדני</w:t>
      </w:r>
      <w:r w:rsidR="00F74B68" w:rsidRPr="00F61256">
        <w:rPr>
          <w:rFonts w:ascii="David" w:hAnsi="David" w:cs="David"/>
          <w:rtl/>
        </w:rPr>
        <w:t>ים יש חשש כבד שהמטופלים בליתיום יתאבדו בעזרתו אם הוא זמין עבורם</w:t>
      </w:r>
      <w:r w:rsidR="005350B0" w:rsidRPr="00F61256">
        <w:rPr>
          <w:rFonts w:ascii="David" w:hAnsi="David" w:cs="David"/>
          <w:rtl/>
        </w:rPr>
        <w:t>.</w:t>
      </w:r>
    </w:p>
    <w:p w:rsidR="00F74B68" w:rsidRPr="00F61256" w:rsidRDefault="004F2CC7" w:rsidP="009D5351">
      <w:pPr>
        <w:jc w:val="both"/>
        <w:rPr>
          <w:rFonts w:ascii="David" w:hAnsi="David" w:cs="David"/>
          <w:rtl/>
        </w:rPr>
      </w:pPr>
      <w:proofErr w:type="spellStart"/>
      <w:r w:rsidRPr="00F61256">
        <w:rPr>
          <w:rFonts w:ascii="David" w:hAnsi="David" w:cs="David"/>
          <w:b/>
          <w:bCs/>
          <w:rtl/>
        </w:rPr>
        <w:t>קלוזפין</w:t>
      </w:r>
      <w:proofErr w:type="spellEnd"/>
      <w:r w:rsidR="005350B0" w:rsidRPr="00F61256">
        <w:rPr>
          <w:rFonts w:ascii="David" w:hAnsi="David" w:cs="David"/>
          <w:b/>
          <w:bCs/>
          <w:rtl/>
        </w:rPr>
        <w:t xml:space="preserve"> </w:t>
      </w:r>
      <w:r w:rsidR="005350B0" w:rsidRPr="00F61256">
        <w:rPr>
          <w:rFonts w:ascii="David" w:hAnsi="David" w:cs="David"/>
          <w:rtl/>
        </w:rPr>
        <w:t>–</w:t>
      </w:r>
      <w:r w:rsidR="00F74B68" w:rsidRPr="00F61256">
        <w:rPr>
          <w:rFonts w:ascii="David" w:hAnsi="David" w:cs="David"/>
          <w:rtl/>
        </w:rPr>
        <w:t xml:space="preserve"> </w:t>
      </w:r>
      <w:r w:rsidR="005350B0" w:rsidRPr="00F61256">
        <w:rPr>
          <w:rFonts w:ascii="David" w:hAnsi="David" w:cs="David"/>
          <w:rtl/>
        </w:rPr>
        <w:t>מסייעת במניעת אובדנו</w:t>
      </w:r>
      <w:r w:rsidR="00F74B68" w:rsidRPr="00F61256">
        <w:rPr>
          <w:rFonts w:ascii="David" w:hAnsi="David" w:cs="David"/>
          <w:rtl/>
        </w:rPr>
        <w:t xml:space="preserve">ת, במיוחד אצל הסובלים מהפרעות </w:t>
      </w:r>
      <w:proofErr w:type="spellStart"/>
      <w:r w:rsidR="00F74B68" w:rsidRPr="00F61256">
        <w:rPr>
          <w:rFonts w:ascii="David" w:hAnsi="David" w:cs="David"/>
          <w:rtl/>
        </w:rPr>
        <w:t>סכיזואפקטיביות</w:t>
      </w:r>
      <w:proofErr w:type="spellEnd"/>
      <w:r w:rsidR="00F74B68" w:rsidRPr="00F61256">
        <w:rPr>
          <w:rFonts w:ascii="David" w:hAnsi="David" w:cs="David"/>
          <w:rtl/>
        </w:rPr>
        <w:t xml:space="preserve"> וסכיזופרניה. </w:t>
      </w:r>
    </w:p>
    <w:p w:rsidR="004F2CC7" w:rsidRPr="00F61256" w:rsidRDefault="00F74B68" w:rsidP="009D5351">
      <w:pPr>
        <w:jc w:val="both"/>
        <w:rPr>
          <w:rFonts w:ascii="David" w:hAnsi="David" w:cs="David"/>
          <w:rtl/>
        </w:rPr>
      </w:pPr>
      <w:r w:rsidRPr="00F61256">
        <w:rPr>
          <w:rFonts w:ascii="David" w:hAnsi="David" w:cs="David"/>
          <w:rtl/>
        </w:rPr>
        <w:t xml:space="preserve">ליתיום </w:t>
      </w:r>
      <w:proofErr w:type="spellStart"/>
      <w:r w:rsidRPr="00F61256">
        <w:rPr>
          <w:rFonts w:ascii="David" w:hAnsi="David" w:cs="David"/>
          <w:rtl/>
        </w:rPr>
        <w:t>וקלוזפין</w:t>
      </w:r>
      <w:proofErr w:type="spellEnd"/>
      <w:r w:rsidRPr="00F61256">
        <w:rPr>
          <w:rFonts w:ascii="David" w:hAnsi="David" w:cs="David"/>
          <w:rtl/>
        </w:rPr>
        <w:t xml:space="preserve"> </w:t>
      </w:r>
      <w:r w:rsidR="004F2CC7" w:rsidRPr="00F61256">
        <w:rPr>
          <w:rFonts w:ascii="David" w:hAnsi="David" w:cs="David"/>
          <w:rtl/>
        </w:rPr>
        <w:t xml:space="preserve">מורידות באופן משמעותי </w:t>
      </w:r>
      <w:r w:rsidRPr="00F61256">
        <w:rPr>
          <w:rFonts w:ascii="David" w:hAnsi="David" w:cs="David"/>
          <w:rtl/>
        </w:rPr>
        <w:t xml:space="preserve">את הסכנה האובדנית </w:t>
      </w:r>
      <w:r w:rsidR="004F2CC7" w:rsidRPr="00F61256">
        <w:rPr>
          <w:rFonts w:ascii="David" w:hAnsi="David" w:cs="David"/>
          <w:rtl/>
        </w:rPr>
        <w:t>לטווח הארוך.</w:t>
      </w:r>
    </w:p>
    <w:p w:rsidR="005350B0" w:rsidRPr="00F61256" w:rsidRDefault="004F2CC7" w:rsidP="009D5351">
      <w:pPr>
        <w:jc w:val="both"/>
        <w:rPr>
          <w:rFonts w:ascii="David" w:hAnsi="David" w:cs="David"/>
          <w:rtl/>
        </w:rPr>
      </w:pPr>
      <w:r w:rsidRPr="00F61256">
        <w:rPr>
          <w:rFonts w:ascii="David" w:hAnsi="David" w:cs="David"/>
          <w:b/>
          <w:bCs/>
          <w:rtl/>
        </w:rPr>
        <w:t>קטמין</w:t>
      </w:r>
      <w:r w:rsidR="005350B0" w:rsidRPr="00F61256">
        <w:rPr>
          <w:rFonts w:ascii="David" w:hAnsi="David" w:cs="David"/>
          <w:rtl/>
        </w:rPr>
        <w:t xml:space="preserve"> – תרופת הרדמה היוצרת מצב דיסוציאטיבי. קטמין מוריד</w:t>
      </w:r>
      <w:r w:rsidR="00F74B68" w:rsidRPr="00F61256">
        <w:rPr>
          <w:rFonts w:ascii="David" w:hAnsi="David" w:cs="David"/>
          <w:rtl/>
        </w:rPr>
        <w:t>ה</w:t>
      </w:r>
      <w:r w:rsidR="005350B0" w:rsidRPr="00F61256">
        <w:rPr>
          <w:rFonts w:ascii="David" w:hAnsi="David" w:cs="David"/>
          <w:rtl/>
        </w:rPr>
        <w:t xml:space="preserve"> מחשבות אובדניות במהירות –</w:t>
      </w:r>
      <w:r w:rsidR="00F74B68" w:rsidRPr="00F61256">
        <w:rPr>
          <w:rFonts w:ascii="David" w:hAnsi="David" w:cs="David"/>
          <w:rtl/>
        </w:rPr>
        <w:t xml:space="preserve"> תוך 40 דקות. </w:t>
      </w:r>
      <w:proofErr w:type="spellStart"/>
      <w:r w:rsidR="00F74B68" w:rsidRPr="00F61256">
        <w:rPr>
          <w:rFonts w:ascii="David" w:hAnsi="David" w:cs="David"/>
          <w:rtl/>
        </w:rPr>
        <w:t>הקטמין</w:t>
      </w:r>
      <w:proofErr w:type="spellEnd"/>
      <w:r w:rsidR="00F74B68" w:rsidRPr="00F61256">
        <w:rPr>
          <w:rFonts w:ascii="David" w:hAnsi="David" w:cs="David"/>
          <w:rtl/>
        </w:rPr>
        <w:t xml:space="preserve"> יכולה להינתן דרך הוריד, מערכת העיכול ו</w:t>
      </w:r>
      <w:r w:rsidR="005350B0" w:rsidRPr="00F61256">
        <w:rPr>
          <w:rFonts w:ascii="David" w:hAnsi="David" w:cs="David"/>
          <w:rtl/>
        </w:rPr>
        <w:t>מער</w:t>
      </w:r>
      <w:r w:rsidR="00F74B68" w:rsidRPr="00F61256">
        <w:rPr>
          <w:rFonts w:ascii="David" w:hAnsi="David" w:cs="David"/>
          <w:rtl/>
        </w:rPr>
        <w:t>כת הנשימה, כאשר</w:t>
      </w:r>
      <w:r w:rsidR="005350B0" w:rsidRPr="00F61256">
        <w:rPr>
          <w:rFonts w:ascii="David" w:hAnsi="David" w:cs="David"/>
          <w:rtl/>
        </w:rPr>
        <w:t xml:space="preserve"> מינון מאוד נמוך של קטמין מסייע.</w:t>
      </w:r>
      <w:r w:rsidR="00F74B68" w:rsidRPr="00F61256">
        <w:rPr>
          <w:rFonts w:ascii="David" w:hAnsi="David" w:cs="David"/>
          <w:rtl/>
        </w:rPr>
        <w:t xml:space="preserve"> עם זאת – זו תרופה עם פוטנציאל התמכרותי, שכאשר נוטלים כמויות גדולות שלה יוצרת הזיות.</w:t>
      </w:r>
      <w:r w:rsidR="00E25EB5" w:rsidRPr="00F61256">
        <w:rPr>
          <w:rFonts w:ascii="David" w:hAnsi="David" w:cs="David"/>
          <w:rtl/>
        </w:rPr>
        <w:t xml:space="preserve"> עם זאת, מחקרים חדשים מצביעים על כך שהיא פחות מסוכנת ממה שחשבו, במיוחד במינונים נמוכים. </w:t>
      </w:r>
      <w:r w:rsidR="005350B0" w:rsidRPr="00F61256">
        <w:rPr>
          <w:rFonts w:ascii="David" w:hAnsi="David" w:cs="David"/>
          <w:rtl/>
        </w:rPr>
        <w:t xml:space="preserve">בארה"ב </w:t>
      </w:r>
      <w:r w:rsidR="00E25EB5" w:rsidRPr="00F61256">
        <w:rPr>
          <w:rFonts w:ascii="David" w:hAnsi="David" w:cs="David"/>
          <w:rtl/>
        </w:rPr>
        <w:t xml:space="preserve">כל אלו </w:t>
      </w:r>
      <w:r w:rsidR="005350B0" w:rsidRPr="00F61256">
        <w:rPr>
          <w:rFonts w:ascii="David" w:hAnsi="David" w:cs="David"/>
          <w:rtl/>
        </w:rPr>
        <w:t>יצר</w:t>
      </w:r>
      <w:r w:rsidR="00E25EB5" w:rsidRPr="00F61256">
        <w:rPr>
          <w:rFonts w:ascii="David" w:hAnsi="David" w:cs="David"/>
          <w:rtl/>
        </w:rPr>
        <w:t>ו</w:t>
      </w:r>
      <w:r w:rsidR="005350B0" w:rsidRPr="00F61256">
        <w:rPr>
          <w:rFonts w:ascii="David" w:hAnsi="David" w:cs="David"/>
          <w:rtl/>
        </w:rPr>
        <w:t xml:space="preserve"> תעשייה </w:t>
      </w:r>
      <w:r w:rsidR="005350B0" w:rsidRPr="00F61256">
        <w:rPr>
          <w:rFonts w:ascii="David" w:hAnsi="David" w:cs="David"/>
          <w:rtl/>
        </w:rPr>
        <w:lastRenderedPageBreak/>
        <w:t>משגשגת</w:t>
      </w:r>
      <w:r w:rsidR="00E25EB5" w:rsidRPr="00F61256">
        <w:rPr>
          <w:rFonts w:ascii="David" w:hAnsi="David" w:cs="David"/>
          <w:rtl/>
        </w:rPr>
        <w:t xml:space="preserve"> של טיפול בעזרת קטמין, כאשר חשוב לציין שנכון להיום </w:t>
      </w:r>
      <w:r w:rsidR="005350B0" w:rsidRPr="00F61256">
        <w:rPr>
          <w:rFonts w:ascii="David" w:hAnsi="David" w:cs="David"/>
          <w:rtl/>
        </w:rPr>
        <w:t xml:space="preserve">ההתוויה הנוגדת דיכאון ו/או </w:t>
      </w:r>
      <w:r w:rsidR="00E25EB5" w:rsidRPr="00F61256">
        <w:rPr>
          <w:rFonts w:ascii="David" w:hAnsi="David" w:cs="David"/>
          <w:rtl/>
        </w:rPr>
        <w:t>אובדנות</w:t>
      </w:r>
      <w:r w:rsidR="005350B0" w:rsidRPr="00F61256">
        <w:rPr>
          <w:rFonts w:ascii="David" w:hAnsi="David" w:cs="David"/>
          <w:rtl/>
        </w:rPr>
        <w:t xml:space="preserve"> – אינה ההתוויה של התרופה. </w:t>
      </w:r>
    </w:p>
    <w:p w:rsidR="002061D9" w:rsidRPr="00F61256" w:rsidRDefault="004F2CC7" w:rsidP="009D5351">
      <w:pPr>
        <w:jc w:val="both"/>
        <w:rPr>
          <w:rFonts w:ascii="David" w:hAnsi="David" w:cs="David"/>
          <w:rtl/>
        </w:rPr>
      </w:pPr>
      <w:proofErr w:type="spellStart"/>
      <w:r w:rsidRPr="00F61256">
        <w:rPr>
          <w:rFonts w:ascii="David" w:hAnsi="David" w:cs="David"/>
          <w:b/>
          <w:bCs/>
          <w:rtl/>
        </w:rPr>
        <w:t>בופרנופין</w:t>
      </w:r>
      <w:proofErr w:type="spellEnd"/>
      <w:r w:rsidR="005350B0" w:rsidRPr="00F61256">
        <w:rPr>
          <w:rFonts w:ascii="David" w:hAnsi="David" w:cs="David"/>
          <w:rtl/>
        </w:rPr>
        <w:t xml:space="preserve"> – תרופה נרקוטית שבטוחה מאוד במינון יתר. </w:t>
      </w:r>
      <w:proofErr w:type="spellStart"/>
      <w:r w:rsidR="00E25EB5" w:rsidRPr="00F61256">
        <w:rPr>
          <w:rFonts w:ascii="David" w:hAnsi="David" w:cs="David"/>
          <w:rtl/>
        </w:rPr>
        <w:t>בופרנופין</w:t>
      </w:r>
      <w:proofErr w:type="spellEnd"/>
      <w:r w:rsidR="00E25EB5" w:rsidRPr="00F61256">
        <w:rPr>
          <w:rFonts w:ascii="David" w:hAnsi="David" w:cs="David"/>
          <w:rtl/>
        </w:rPr>
        <w:t xml:space="preserve"> </w:t>
      </w:r>
      <w:r w:rsidR="005350B0" w:rsidRPr="00F61256">
        <w:rPr>
          <w:rFonts w:ascii="David" w:hAnsi="David" w:cs="David"/>
          <w:rtl/>
        </w:rPr>
        <w:t>מקטינה את הסיכון האובדני.</w:t>
      </w:r>
      <w:r w:rsidR="002061D9" w:rsidRPr="00F61256">
        <w:rPr>
          <w:rFonts w:ascii="David" w:hAnsi="David" w:cs="David"/>
          <w:rtl/>
        </w:rPr>
        <w:t xml:space="preserve"> מחקר </w:t>
      </w:r>
      <w:r w:rsidR="00E25EB5" w:rsidRPr="00F61256">
        <w:rPr>
          <w:rFonts w:ascii="David" w:hAnsi="David" w:cs="David"/>
        </w:rPr>
        <w:t>RCT</w:t>
      </w:r>
      <w:r w:rsidR="00E25EB5" w:rsidRPr="00F61256">
        <w:rPr>
          <w:rFonts w:ascii="David" w:hAnsi="David" w:cs="David"/>
          <w:rtl/>
        </w:rPr>
        <w:t xml:space="preserve"> בראשותו של</w:t>
      </w:r>
      <w:r w:rsidR="002061D9" w:rsidRPr="00F61256">
        <w:rPr>
          <w:rFonts w:ascii="David" w:hAnsi="David" w:cs="David"/>
          <w:rtl/>
        </w:rPr>
        <w:t xml:space="preserve"> פרופ' יובל </w:t>
      </w:r>
      <w:r w:rsidR="00E25EB5" w:rsidRPr="00F61256">
        <w:rPr>
          <w:rFonts w:ascii="David" w:hAnsi="David" w:cs="David"/>
          <w:rtl/>
        </w:rPr>
        <w:t>מראה הבטחה גדולה לתרופה זאת, כאשר נוטלים אותה ב</w:t>
      </w:r>
      <w:r w:rsidR="002061D9" w:rsidRPr="00F61256">
        <w:rPr>
          <w:rFonts w:ascii="David" w:hAnsi="David" w:cs="David"/>
          <w:rtl/>
        </w:rPr>
        <w:t xml:space="preserve">מינונים מאוד נמוכים. האפקט </w:t>
      </w:r>
      <w:r w:rsidR="00E25EB5" w:rsidRPr="00F61256">
        <w:rPr>
          <w:rFonts w:ascii="David" w:hAnsi="David" w:cs="David"/>
          <w:rtl/>
        </w:rPr>
        <w:t xml:space="preserve">שלה </w:t>
      </w:r>
      <w:r w:rsidR="002061D9" w:rsidRPr="00F61256">
        <w:rPr>
          <w:rFonts w:ascii="David" w:hAnsi="David" w:cs="David"/>
          <w:rtl/>
        </w:rPr>
        <w:t xml:space="preserve">מחזיק מעמד חודש. ייתכן מאוד שהתרופה פועלת ע"י הקטנת הכאב הנפשי. </w:t>
      </w:r>
      <w:r w:rsidR="00E25EB5" w:rsidRPr="00F61256">
        <w:rPr>
          <w:rFonts w:ascii="David" w:hAnsi="David" w:cs="David"/>
          <w:rtl/>
        </w:rPr>
        <w:t xml:space="preserve">פרופ' יובל ציין כי בעוד שבמחקר </w:t>
      </w:r>
      <w:r w:rsidR="002061D9" w:rsidRPr="00F61256">
        <w:rPr>
          <w:rFonts w:ascii="David" w:hAnsi="David" w:cs="David"/>
          <w:rtl/>
        </w:rPr>
        <w:t>לא נראו כל תופעות גמילה, אנשים שהייתה להם בעבר התמכרות לתרופות או לסמים עלולים כן להתמכר</w:t>
      </w:r>
      <w:r w:rsidR="00E25EB5" w:rsidRPr="00F61256">
        <w:rPr>
          <w:rFonts w:ascii="David" w:hAnsi="David" w:cs="David"/>
          <w:rtl/>
        </w:rPr>
        <w:t xml:space="preserve"> אליה</w:t>
      </w:r>
      <w:r w:rsidR="002061D9" w:rsidRPr="00F61256">
        <w:rPr>
          <w:rFonts w:ascii="David" w:hAnsi="David" w:cs="David"/>
          <w:rtl/>
        </w:rPr>
        <w:t>.</w:t>
      </w:r>
    </w:p>
    <w:p w:rsidR="004F2CC7" w:rsidRPr="00F61256" w:rsidRDefault="00E25EB5" w:rsidP="009D5351">
      <w:pPr>
        <w:jc w:val="both"/>
        <w:rPr>
          <w:rFonts w:ascii="David" w:hAnsi="David" w:cs="David"/>
          <w:rtl/>
        </w:rPr>
      </w:pPr>
      <w:r w:rsidRPr="00F61256">
        <w:rPr>
          <w:rFonts w:ascii="David" w:hAnsi="David" w:cs="David"/>
          <w:rtl/>
        </w:rPr>
        <w:t xml:space="preserve">קטמין </w:t>
      </w:r>
      <w:proofErr w:type="spellStart"/>
      <w:r w:rsidRPr="00F61256">
        <w:rPr>
          <w:rFonts w:ascii="David" w:hAnsi="David" w:cs="David"/>
          <w:rtl/>
        </w:rPr>
        <w:t>ובופרנופין</w:t>
      </w:r>
      <w:proofErr w:type="spellEnd"/>
      <w:r w:rsidR="00D84F2A" w:rsidRPr="00F61256">
        <w:rPr>
          <w:rFonts w:ascii="David" w:hAnsi="David" w:cs="David"/>
          <w:rtl/>
        </w:rPr>
        <w:t xml:space="preserve"> עוזרו</w:t>
      </w:r>
      <w:r w:rsidRPr="00F61256">
        <w:rPr>
          <w:rFonts w:ascii="David" w:hAnsi="David" w:cs="David"/>
          <w:rtl/>
        </w:rPr>
        <w:t>ת לטווח הקצר ומורידות אובדנות, והן זמינות בארץ כיום לטיפול בדיכאון עמיד ו/או כרוני.</w:t>
      </w:r>
    </w:p>
    <w:p w:rsidR="00B94872" w:rsidRPr="00F61256" w:rsidRDefault="007B7C58" w:rsidP="009D5351">
      <w:pPr>
        <w:jc w:val="both"/>
        <w:rPr>
          <w:rFonts w:ascii="David" w:hAnsi="David" w:cs="David"/>
          <w:b/>
          <w:bCs/>
          <w:rtl/>
        </w:rPr>
      </w:pPr>
      <w:r>
        <w:rPr>
          <w:rFonts w:ascii="David" w:hAnsi="David" w:cs="David"/>
          <w:b/>
          <w:bCs/>
          <w:rtl/>
        </w:rPr>
        <w:t>מושב פוסטרים ע"ש פרופ' ישרא</w:t>
      </w:r>
      <w:r>
        <w:rPr>
          <w:rFonts w:ascii="David" w:hAnsi="David" w:cs="David" w:hint="cs"/>
          <w:b/>
          <w:bCs/>
          <w:rtl/>
        </w:rPr>
        <w:t>ל</w:t>
      </w:r>
      <w:r w:rsidR="00B94872" w:rsidRPr="00F61256">
        <w:rPr>
          <w:rFonts w:ascii="David" w:hAnsi="David" w:cs="David"/>
          <w:b/>
          <w:bCs/>
          <w:rtl/>
        </w:rPr>
        <w:t xml:space="preserve"> אור-בך</w:t>
      </w:r>
      <w:r w:rsidR="000502B9" w:rsidRPr="00F61256">
        <w:rPr>
          <w:rFonts w:ascii="David" w:hAnsi="David" w:cs="David"/>
          <w:rtl/>
        </w:rPr>
        <w:t xml:space="preserve"> – את פרס הפוסטר המצטיין קיבלו </w:t>
      </w:r>
      <w:r w:rsidR="00731A0D" w:rsidRPr="00F61256">
        <w:rPr>
          <w:rFonts w:ascii="David" w:hAnsi="David" w:cs="David"/>
          <w:rtl/>
        </w:rPr>
        <w:t>אור אושרי ו</w:t>
      </w:r>
      <w:r w:rsidR="000502B9" w:rsidRPr="00F61256">
        <w:rPr>
          <w:rFonts w:ascii="David" w:hAnsi="David" w:cs="David"/>
          <w:rtl/>
        </w:rPr>
        <w:t xml:space="preserve">סיגל </w:t>
      </w:r>
      <w:proofErr w:type="spellStart"/>
      <w:r w:rsidR="000502B9" w:rsidRPr="00F61256">
        <w:rPr>
          <w:rFonts w:ascii="David" w:hAnsi="David" w:cs="David"/>
          <w:rtl/>
        </w:rPr>
        <w:t>קובלסקי</w:t>
      </w:r>
      <w:proofErr w:type="spellEnd"/>
      <w:r w:rsidR="00731A0D" w:rsidRPr="00F61256">
        <w:rPr>
          <w:rFonts w:ascii="David" w:hAnsi="David" w:cs="David"/>
          <w:rtl/>
        </w:rPr>
        <w:t xml:space="preserve"> על </w:t>
      </w:r>
      <w:r w:rsidR="000502B9" w:rsidRPr="00F61256">
        <w:rPr>
          <w:rFonts w:ascii="David" w:hAnsi="David" w:cs="David"/>
          <w:rtl/>
        </w:rPr>
        <w:t>מחקרן - האם ביישנים הם קבוצת סיכון להתנהגות אובדנית? מבט קרוב.</w:t>
      </w:r>
    </w:p>
    <w:p w:rsidR="00731A0D" w:rsidRPr="00F61256" w:rsidRDefault="00B94872" w:rsidP="009D5351">
      <w:pPr>
        <w:jc w:val="both"/>
        <w:rPr>
          <w:rFonts w:ascii="David" w:hAnsi="David" w:cs="David"/>
          <w:b/>
          <w:bCs/>
          <w:rtl/>
        </w:rPr>
      </w:pPr>
      <w:r w:rsidRPr="00F61256">
        <w:rPr>
          <w:rFonts w:ascii="David" w:hAnsi="David" w:cs="David"/>
          <w:b/>
          <w:bCs/>
          <w:rtl/>
        </w:rPr>
        <w:t>כיתת אמן - להכיר מקרוב את פורצי הדרך במחקר ה</w:t>
      </w:r>
      <w:r w:rsidR="00BA62C5" w:rsidRPr="00F61256">
        <w:rPr>
          <w:rFonts w:ascii="David" w:hAnsi="David" w:cs="David"/>
          <w:b/>
          <w:bCs/>
          <w:rtl/>
        </w:rPr>
        <w:t xml:space="preserve">אובדנות בישראל: פרופ' אלן אפטר </w:t>
      </w:r>
      <w:r w:rsidRPr="00F61256">
        <w:rPr>
          <w:rFonts w:ascii="David" w:hAnsi="David" w:cs="David"/>
          <w:b/>
          <w:bCs/>
          <w:rtl/>
        </w:rPr>
        <w:t>שוחח על התהליכים והרעיונות שהובילו לתגליותיו המשמעותיות בתחום.</w:t>
      </w:r>
      <w:r w:rsidR="00BA62C5" w:rsidRPr="00F61256">
        <w:rPr>
          <w:rFonts w:ascii="David" w:hAnsi="David" w:cs="David"/>
          <w:b/>
          <w:bCs/>
          <w:rtl/>
        </w:rPr>
        <w:t xml:space="preserve"> </w:t>
      </w:r>
      <w:r w:rsidRPr="00F61256">
        <w:rPr>
          <w:rFonts w:ascii="David" w:hAnsi="David" w:cs="David"/>
          <w:b/>
          <w:bCs/>
          <w:rtl/>
        </w:rPr>
        <w:t>ראיי</w:t>
      </w:r>
      <w:r w:rsidR="00BA62C5" w:rsidRPr="00F61256">
        <w:rPr>
          <w:rFonts w:ascii="David" w:hAnsi="David" w:cs="David"/>
          <w:b/>
          <w:bCs/>
          <w:rtl/>
        </w:rPr>
        <w:t xml:space="preserve">ן: ד"ר יוסי לוי </w:t>
      </w:r>
      <w:proofErr w:type="spellStart"/>
      <w:r w:rsidRPr="00F61256">
        <w:rPr>
          <w:rFonts w:ascii="David" w:hAnsi="David" w:cs="David"/>
          <w:b/>
          <w:bCs/>
          <w:rtl/>
        </w:rPr>
        <w:t>בלז</w:t>
      </w:r>
      <w:proofErr w:type="spellEnd"/>
      <w:r w:rsidRPr="00F61256">
        <w:rPr>
          <w:rFonts w:ascii="David" w:hAnsi="David" w:cs="David"/>
          <w:b/>
          <w:bCs/>
          <w:rtl/>
        </w:rPr>
        <w:t>.</w:t>
      </w:r>
    </w:p>
    <w:p w:rsidR="00FD66F9" w:rsidRPr="00F61256" w:rsidRDefault="00731A0D" w:rsidP="009D5351">
      <w:pPr>
        <w:jc w:val="both"/>
        <w:rPr>
          <w:rFonts w:ascii="David" w:hAnsi="David" w:cs="David"/>
          <w:rtl/>
        </w:rPr>
      </w:pPr>
      <w:r w:rsidRPr="00F61256">
        <w:rPr>
          <w:rFonts w:ascii="David" w:hAnsi="David" w:cs="David"/>
          <w:rtl/>
        </w:rPr>
        <w:t>כיתת</w:t>
      </w:r>
      <w:r w:rsidR="009E3780" w:rsidRPr="00F61256">
        <w:rPr>
          <w:rFonts w:ascii="David" w:hAnsi="David" w:cs="David"/>
          <w:rtl/>
        </w:rPr>
        <w:t xml:space="preserve"> האמן הייתה שיחה אישית </w:t>
      </w:r>
      <w:r w:rsidRPr="00F61256">
        <w:rPr>
          <w:rFonts w:ascii="David" w:hAnsi="David" w:cs="David"/>
          <w:rtl/>
        </w:rPr>
        <w:t>עם פרופ' אלן אפטר, שעסקה בדרך האישית והמחקרית של</w:t>
      </w:r>
      <w:r w:rsidR="009E3780" w:rsidRPr="00F61256">
        <w:rPr>
          <w:rFonts w:ascii="David" w:hAnsi="David" w:cs="David"/>
          <w:rtl/>
        </w:rPr>
        <w:t>ו</w:t>
      </w:r>
      <w:r w:rsidRPr="00F61256">
        <w:rPr>
          <w:rFonts w:ascii="David" w:hAnsi="David" w:cs="David"/>
          <w:rtl/>
        </w:rPr>
        <w:t>.</w:t>
      </w:r>
      <w:r w:rsidR="009E3780" w:rsidRPr="00F61256">
        <w:rPr>
          <w:rFonts w:ascii="David" w:hAnsi="David" w:cs="David"/>
          <w:rtl/>
        </w:rPr>
        <w:t xml:space="preserve"> בעקבות שאלותיו של ד"ר לוי </w:t>
      </w:r>
      <w:proofErr w:type="spellStart"/>
      <w:r w:rsidR="009E3780" w:rsidRPr="00F61256">
        <w:rPr>
          <w:rFonts w:ascii="David" w:hAnsi="David" w:cs="David"/>
          <w:rtl/>
        </w:rPr>
        <w:t>בלז</w:t>
      </w:r>
      <w:proofErr w:type="spellEnd"/>
      <w:r w:rsidR="007B7C58">
        <w:rPr>
          <w:rFonts w:ascii="David" w:hAnsi="David" w:cs="David" w:hint="cs"/>
          <w:rtl/>
        </w:rPr>
        <w:t>,</w:t>
      </w:r>
      <w:r w:rsidR="009E3780" w:rsidRPr="00F61256">
        <w:rPr>
          <w:rFonts w:ascii="David" w:hAnsi="David" w:cs="David"/>
          <w:rtl/>
        </w:rPr>
        <w:t xml:space="preserve"> פרופ' אפטר סיפר כי הגיע לעסוק במחקר וטיפול באובדנות בשל חווייתו בצבא:</w:t>
      </w:r>
      <w:r w:rsidRPr="00F61256">
        <w:rPr>
          <w:rFonts w:ascii="David" w:hAnsi="David" w:cs="David"/>
          <w:rtl/>
        </w:rPr>
        <w:t xml:space="preserve"> אפטר עלה לארץ במהלך מלחמת</w:t>
      </w:r>
      <w:r w:rsidR="009E3780" w:rsidRPr="00F61256">
        <w:rPr>
          <w:rFonts w:ascii="David" w:hAnsi="David" w:cs="David"/>
          <w:rtl/>
        </w:rPr>
        <w:t xml:space="preserve"> ההתשה</w:t>
      </w:r>
      <w:r w:rsidR="00236B51" w:rsidRPr="00F61256">
        <w:rPr>
          <w:rFonts w:ascii="David" w:hAnsi="David" w:cs="David"/>
          <w:rtl/>
        </w:rPr>
        <w:t xml:space="preserve"> </w:t>
      </w:r>
      <w:r w:rsidR="009E3780" w:rsidRPr="00F61256">
        <w:rPr>
          <w:rFonts w:ascii="David" w:hAnsi="David" w:cs="David"/>
          <w:rtl/>
        </w:rPr>
        <w:t xml:space="preserve">ושירת בתותחנים בסיני. </w:t>
      </w:r>
      <w:r w:rsidR="00236B51" w:rsidRPr="00F61256">
        <w:rPr>
          <w:rFonts w:ascii="David" w:hAnsi="David" w:cs="David"/>
          <w:rtl/>
        </w:rPr>
        <w:t xml:space="preserve">התאבדות הייתה נושא </w:t>
      </w:r>
      <w:r w:rsidR="009E3780" w:rsidRPr="00F61256">
        <w:rPr>
          <w:rFonts w:ascii="David" w:hAnsi="David" w:cs="David"/>
          <w:rtl/>
        </w:rPr>
        <w:t>"חם"</w:t>
      </w:r>
      <w:r w:rsidR="00236B51" w:rsidRPr="00F61256">
        <w:rPr>
          <w:rFonts w:ascii="David" w:hAnsi="David" w:cs="David"/>
          <w:rtl/>
        </w:rPr>
        <w:t xml:space="preserve"> בשנים אלו בתותחנים</w:t>
      </w:r>
      <w:r w:rsidR="009E3780" w:rsidRPr="00F61256">
        <w:rPr>
          <w:rFonts w:ascii="David" w:hAnsi="David" w:cs="David"/>
          <w:rtl/>
        </w:rPr>
        <w:t>,</w:t>
      </w:r>
      <w:r w:rsidR="00236B51" w:rsidRPr="00F61256">
        <w:rPr>
          <w:rFonts w:ascii="David" w:hAnsi="David" w:cs="David"/>
          <w:rtl/>
        </w:rPr>
        <w:t xml:space="preserve"> </w:t>
      </w:r>
      <w:r w:rsidR="009E3780" w:rsidRPr="00F61256">
        <w:rPr>
          <w:rFonts w:ascii="David" w:hAnsi="David" w:cs="David"/>
          <w:rtl/>
        </w:rPr>
        <w:t>ופרופ'</w:t>
      </w:r>
      <w:r w:rsidR="00236B51" w:rsidRPr="00F61256">
        <w:rPr>
          <w:rFonts w:ascii="David" w:hAnsi="David" w:cs="David"/>
          <w:rtl/>
        </w:rPr>
        <w:t xml:space="preserve"> אפטר שם לב שיש הרבה אנשים שניסו להתאבד או איימו להתאבד</w:t>
      </w:r>
      <w:r w:rsidR="009E3780" w:rsidRPr="00F61256">
        <w:rPr>
          <w:rFonts w:ascii="David" w:hAnsi="David" w:cs="David"/>
          <w:rtl/>
        </w:rPr>
        <w:t xml:space="preserve"> ביחידה בה שירת בתחילה</w:t>
      </w:r>
      <w:r w:rsidR="00236B51" w:rsidRPr="00F61256">
        <w:rPr>
          <w:rFonts w:ascii="David" w:hAnsi="David" w:cs="David"/>
          <w:rtl/>
        </w:rPr>
        <w:t xml:space="preserve">. לעומת זאת, </w:t>
      </w:r>
      <w:r w:rsidR="009E3780" w:rsidRPr="00F61256">
        <w:rPr>
          <w:rFonts w:ascii="David" w:hAnsi="David" w:cs="David"/>
          <w:rtl/>
        </w:rPr>
        <w:t xml:space="preserve">כאשר </w:t>
      </w:r>
      <w:r w:rsidR="00236B51" w:rsidRPr="00F61256">
        <w:rPr>
          <w:rFonts w:ascii="David" w:hAnsi="David" w:cs="David"/>
          <w:rtl/>
        </w:rPr>
        <w:t>אפטר ה</w:t>
      </w:r>
      <w:r w:rsidR="009E3780" w:rsidRPr="00F61256">
        <w:rPr>
          <w:rFonts w:ascii="David" w:hAnsi="David" w:cs="David"/>
          <w:rtl/>
        </w:rPr>
        <w:t xml:space="preserve">ועבר מיחידתו המקורית </w:t>
      </w:r>
      <w:r w:rsidR="00236B51" w:rsidRPr="00F61256">
        <w:rPr>
          <w:rFonts w:ascii="David" w:hAnsi="David" w:cs="David"/>
          <w:rtl/>
        </w:rPr>
        <w:t>לסיירת שקד, איש לא איים באובדנות, אך היו רבים שהתאבדו. תופעה זו עניינה את אפטר</w:t>
      </w:r>
      <w:r w:rsidR="009E3780" w:rsidRPr="00F61256">
        <w:rPr>
          <w:rFonts w:ascii="David" w:hAnsi="David" w:cs="David"/>
          <w:rtl/>
        </w:rPr>
        <w:t xml:space="preserve"> – מדוע חלק מאיימים ומנסים </w:t>
      </w:r>
      <w:r w:rsidR="007B7C58">
        <w:rPr>
          <w:rFonts w:ascii="David" w:hAnsi="David" w:cs="David" w:hint="cs"/>
          <w:rtl/>
        </w:rPr>
        <w:t xml:space="preserve">להתאבד </w:t>
      </w:r>
      <w:r w:rsidR="009E3780" w:rsidRPr="00F61256">
        <w:rPr>
          <w:rFonts w:ascii="David" w:hAnsi="David" w:cs="David"/>
          <w:rtl/>
        </w:rPr>
        <w:t>אך בדרך כלל לא משלימים את ההתאבדות, ואחרים אינם מאיימים אך מתאבדים</w:t>
      </w:r>
      <w:r w:rsidR="00236B51" w:rsidRPr="00F61256">
        <w:rPr>
          <w:rFonts w:ascii="David" w:hAnsi="David" w:cs="David"/>
          <w:rtl/>
        </w:rPr>
        <w:t xml:space="preserve">. </w:t>
      </w:r>
      <w:r w:rsidR="009E3780" w:rsidRPr="00F61256">
        <w:rPr>
          <w:rFonts w:ascii="David" w:hAnsi="David" w:cs="David"/>
          <w:rtl/>
        </w:rPr>
        <w:t xml:space="preserve">מתוך כך, </w:t>
      </w:r>
      <w:r w:rsidR="00236B51" w:rsidRPr="00F61256">
        <w:rPr>
          <w:rFonts w:ascii="David" w:hAnsi="David" w:cs="David"/>
          <w:rtl/>
        </w:rPr>
        <w:t xml:space="preserve">בשנות ה-80 </w:t>
      </w:r>
      <w:r w:rsidR="009E3780" w:rsidRPr="00F61256">
        <w:rPr>
          <w:rFonts w:ascii="David" w:hAnsi="David" w:cs="David"/>
          <w:rtl/>
        </w:rPr>
        <w:t xml:space="preserve">הוא </w:t>
      </w:r>
      <w:r w:rsidR="00236B51" w:rsidRPr="00F61256">
        <w:rPr>
          <w:rFonts w:ascii="David" w:hAnsi="David" w:cs="David"/>
          <w:rtl/>
        </w:rPr>
        <w:t xml:space="preserve">חקר את התהליכים האובדניים </w:t>
      </w:r>
      <w:r w:rsidR="009E3780" w:rsidRPr="00F61256">
        <w:rPr>
          <w:rFonts w:ascii="David" w:hAnsi="David" w:cs="David"/>
          <w:rtl/>
        </w:rPr>
        <w:t xml:space="preserve">שהביאו להתאבדותם של </w:t>
      </w:r>
      <w:r w:rsidR="00913E27" w:rsidRPr="00F61256">
        <w:rPr>
          <w:rFonts w:ascii="David" w:hAnsi="David" w:cs="David"/>
          <w:rtl/>
        </w:rPr>
        <w:t xml:space="preserve"> קצינים</w:t>
      </w:r>
      <w:r w:rsidR="009E3780" w:rsidRPr="00F61256">
        <w:rPr>
          <w:rFonts w:ascii="David" w:hAnsi="David" w:cs="David"/>
          <w:rtl/>
        </w:rPr>
        <w:t xml:space="preserve"> בצה"ל לאחר מותם. כולם היו בעלי</w:t>
      </w:r>
      <w:r w:rsidR="00913E27" w:rsidRPr="00F61256">
        <w:rPr>
          <w:rFonts w:ascii="David" w:hAnsi="David" w:cs="David"/>
          <w:rtl/>
        </w:rPr>
        <w:t xml:space="preserve"> דפ"ר גבוה, </w:t>
      </w:r>
      <w:r w:rsidR="009E3780" w:rsidRPr="00F61256">
        <w:rPr>
          <w:rFonts w:ascii="David" w:hAnsi="David" w:cs="David"/>
          <w:rtl/>
        </w:rPr>
        <w:t xml:space="preserve">קצינים </w:t>
      </w:r>
      <w:r w:rsidR="007B7C58">
        <w:rPr>
          <w:rFonts w:ascii="David" w:hAnsi="David" w:cs="David" w:hint="cs"/>
          <w:rtl/>
        </w:rPr>
        <w:t xml:space="preserve">מצליחים </w:t>
      </w:r>
      <w:r w:rsidR="009E3780" w:rsidRPr="00F61256">
        <w:rPr>
          <w:rFonts w:ascii="David" w:hAnsi="David" w:cs="David"/>
          <w:rtl/>
        </w:rPr>
        <w:t>מרקע סוציואקונומי טוב, ואצל</w:t>
      </w:r>
      <w:r w:rsidR="00913E27" w:rsidRPr="00F61256">
        <w:rPr>
          <w:rFonts w:ascii="David" w:hAnsi="David" w:cs="David"/>
          <w:rtl/>
        </w:rPr>
        <w:t xml:space="preserve"> כמעט כולם לא</w:t>
      </w:r>
      <w:r w:rsidR="009E3780" w:rsidRPr="00F61256">
        <w:rPr>
          <w:rFonts w:ascii="David" w:hAnsi="David" w:cs="David"/>
          <w:rtl/>
        </w:rPr>
        <w:t xml:space="preserve"> הייתה כל אזהרה באשר </w:t>
      </w:r>
      <w:proofErr w:type="spellStart"/>
      <w:r w:rsidR="009E3780" w:rsidRPr="00F61256">
        <w:rPr>
          <w:rFonts w:ascii="David" w:hAnsi="David" w:cs="David"/>
          <w:rtl/>
        </w:rPr>
        <w:t>לאובדנותם</w:t>
      </w:r>
      <w:proofErr w:type="spellEnd"/>
      <w:r w:rsidR="00913E27" w:rsidRPr="00F61256">
        <w:rPr>
          <w:rFonts w:ascii="David" w:hAnsi="David" w:cs="David"/>
          <w:rtl/>
        </w:rPr>
        <w:t>.</w:t>
      </w:r>
      <w:r w:rsidR="004949D8" w:rsidRPr="00F61256">
        <w:rPr>
          <w:rFonts w:ascii="David" w:hAnsi="David" w:cs="David"/>
          <w:rtl/>
        </w:rPr>
        <w:t xml:space="preserve"> במקרה מסוים</w:t>
      </w:r>
      <w:r w:rsidR="009E3780" w:rsidRPr="00F61256">
        <w:rPr>
          <w:rFonts w:ascii="David" w:hAnsi="David" w:cs="David"/>
          <w:rtl/>
        </w:rPr>
        <w:t>, קצין שענה על שאלון</w:t>
      </w:r>
      <w:r w:rsidR="004949D8" w:rsidRPr="00F61256">
        <w:rPr>
          <w:rFonts w:ascii="David" w:hAnsi="David" w:cs="David"/>
        </w:rPr>
        <w:t xml:space="preserve">BDI </w:t>
      </w:r>
      <w:r w:rsidR="004949D8" w:rsidRPr="00F61256">
        <w:rPr>
          <w:rFonts w:ascii="David" w:hAnsi="David" w:cs="David"/>
          <w:rtl/>
        </w:rPr>
        <w:t xml:space="preserve"> </w:t>
      </w:r>
      <w:r w:rsidR="009E3780" w:rsidRPr="00F61256">
        <w:rPr>
          <w:rFonts w:ascii="David" w:hAnsi="David" w:cs="David"/>
          <w:rtl/>
        </w:rPr>
        <w:t xml:space="preserve"> (שאלון הבוחן דיכאון) </w:t>
      </w:r>
      <w:r w:rsidR="004949D8" w:rsidRPr="00F61256">
        <w:rPr>
          <w:rFonts w:ascii="David" w:hAnsi="David" w:cs="David"/>
          <w:rtl/>
        </w:rPr>
        <w:t>וקיבל</w:t>
      </w:r>
      <w:r w:rsidR="009E3780" w:rsidRPr="00F61256">
        <w:rPr>
          <w:rFonts w:ascii="David" w:hAnsi="David" w:cs="David"/>
          <w:rtl/>
        </w:rPr>
        <w:t xml:space="preserve"> ציון</w:t>
      </w:r>
      <w:r w:rsidR="004949D8" w:rsidRPr="00F61256">
        <w:rPr>
          <w:rFonts w:ascii="David" w:hAnsi="David" w:cs="David"/>
          <w:rtl/>
        </w:rPr>
        <w:t xml:space="preserve"> 0 (אין כ</w:t>
      </w:r>
      <w:r w:rsidR="009E3780" w:rsidRPr="00F61256">
        <w:rPr>
          <w:rFonts w:ascii="David" w:hAnsi="David" w:cs="David"/>
          <w:rtl/>
        </w:rPr>
        <w:t>ל כוו</w:t>
      </w:r>
      <w:r w:rsidR="004949D8" w:rsidRPr="00F61256">
        <w:rPr>
          <w:rFonts w:ascii="David" w:hAnsi="David" w:cs="David"/>
          <w:rtl/>
        </w:rPr>
        <w:t xml:space="preserve">נה אובדנית) – התאבד חצי שעה לאחר מילוי השאלון. על מקרים אלו כתב אפטר את </w:t>
      </w:r>
      <w:r w:rsidR="004949D8" w:rsidRPr="00F61256">
        <w:rPr>
          <w:rFonts w:ascii="David" w:hAnsi="David" w:cs="David"/>
        </w:rPr>
        <w:t xml:space="preserve">Death without </w:t>
      </w:r>
      <w:r w:rsidR="000B6ACC" w:rsidRPr="00F61256">
        <w:rPr>
          <w:rFonts w:ascii="David" w:hAnsi="David" w:cs="David"/>
        </w:rPr>
        <w:t>warning</w:t>
      </w:r>
      <w:r w:rsidR="004949D8" w:rsidRPr="00F61256">
        <w:rPr>
          <w:rFonts w:ascii="David" w:hAnsi="David" w:cs="David"/>
          <w:rtl/>
        </w:rPr>
        <w:t xml:space="preserve"> (1993) – מאמר שעוסק ב</w:t>
      </w:r>
      <w:r w:rsidR="000B6ACC" w:rsidRPr="00F61256">
        <w:rPr>
          <w:rFonts w:ascii="David" w:hAnsi="David" w:cs="David"/>
          <w:rtl/>
        </w:rPr>
        <w:t xml:space="preserve">מי שמתאבדים ללא אזהרה, שלא מראים דיכאון </w:t>
      </w:r>
      <w:proofErr w:type="spellStart"/>
      <w:r w:rsidR="000B6ACC" w:rsidRPr="00F61256">
        <w:rPr>
          <w:rFonts w:ascii="David" w:hAnsi="David" w:cs="David"/>
          <w:rtl/>
        </w:rPr>
        <w:t>מג'ורי</w:t>
      </w:r>
      <w:proofErr w:type="spellEnd"/>
      <w:r w:rsidR="000B6ACC" w:rsidRPr="00F61256">
        <w:rPr>
          <w:rFonts w:ascii="David" w:hAnsi="David" w:cs="David"/>
          <w:rtl/>
        </w:rPr>
        <w:t xml:space="preserve"> לפני כן, שהם מוצלחים ומצליחים ובכל זאת מתאבדים. הקווים לדמותם הינם שונים מאוד מהקווים לדמותם של מי שמאיים בהתאבדות ומנסה להתאבד. </w:t>
      </w:r>
      <w:r w:rsidR="00577E2B" w:rsidRPr="00F61256">
        <w:rPr>
          <w:rFonts w:ascii="David" w:hAnsi="David" w:cs="David"/>
          <w:rtl/>
        </w:rPr>
        <w:t>המצליחים האובדניים, לדידו של אפטר, חשים לעיתים קרובות שהם אינם</w:t>
      </w:r>
      <w:r w:rsidR="000B6ACC" w:rsidRPr="00F61256">
        <w:rPr>
          <w:rFonts w:ascii="David" w:hAnsi="David" w:cs="David"/>
          <w:rtl/>
        </w:rPr>
        <w:t xml:space="preserve"> יכול</w:t>
      </w:r>
      <w:r w:rsidR="00577E2B" w:rsidRPr="00F61256">
        <w:rPr>
          <w:rFonts w:ascii="David" w:hAnsi="David" w:cs="David"/>
          <w:rtl/>
        </w:rPr>
        <w:t xml:space="preserve">ים לבקש עזרה. </w:t>
      </w:r>
      <w:r w:rsidR="000B6ACC" w:rsidRPr="00F61256">
        <w:rPr>
          <w:rFonts w:ascii="David" w:hAnsi="David" w:cs="David"/>
          <w:rtl/>
        </w:rPr>
        <w:t xml:space="preserve">ההצלחה שלהם הינה מלכודת דבש – הם אינם יכולים לבקש להוריד את כמות העומס, לא לשאת עליהם נשק, לעבוד פחות, להוריד לחץ, כי </w:t>
      </w:r>
      <w:r w:rsidR="00D07FEB" w:rsidRPr="00F61256">
        <w:rPr>
          <w:rFonts w:ascii="David" w:hAnsi="David" w:cs="David"/>
          <w:rtl/>
        </w:rPr>
        <w:t>הם מאמינים ש</w:t>
      </w:r>
      <w:r w:rsidR="000B6ACC" w:rsidRPr="00F61256">
        <w:rPr>
          <w:rFonts w:ascii="David" w:hAnsi="David" w:cs="David"/>
          <w:rtl/>
        </w:rPr>
        <w:t>הדבר יפגע בהצלחתם ובדימוי שלהם בעיני אחרים</w:t>
      </w:r>
      <w:r w:rsidR="00D07FEB" w:rsidRPr="00F61256">
        <w:rPr>
          <w:rFonts w:ascii="David" w:hAnsi="David" w:cs="David"/>
          <w:rtl/>
        </w:rPr>
        <w:t>. מתוך כך, הפ</w:t>
      </w:r>
      <w:r w:rsidR="000B6ACC" w:rsidRPr="00F61256">
        <w:rPr>
          <w:rFonts w:ascii="David" w:hAnsi="David" w:cs="David"/>
          <w:rtl/>
        </w:rPr>
        <w:t>תר</w:t>
      </w:r>
      <w:r w:rsidR="00D07FEB" w:rsidRPr="00F61256">
        <w:rPr>
          <w:rFonts w:ascii="David" w:hAnsi="David" w:cs="David"/>
          <w:rtl/>
        </w:rPr>
        <w:t>ון היחיד שהם מוצאים הינו המוות.</w:t>
      </w:r>
    </w:p>
    <w:p w:rsidR="00B94872" w:rsidRPr="007B7C58" w:rsidRDefault="00B94872" w:rsidP="009D5351">
      <w:pPr>
        <w:jc w:val="both"/>
        <w:rPr>
          <w:rFonts w:ascii="David" w:hAnsi="David" w:cs="David"/>
          <w:b/>
          <w:bCs/>
          <w:sz w:val="24"/>
          <w:szCs w:val="24"/>
          <w:rtl/>
        </w:rPr>
      </w:pPr>
      <w:r w:rsidRPr="007B7C58">
        <w:rPr>
          <w:rFonts w:ascii="David" w:hAnsi="David" w:cs="David"/>
          <w:b/>
          <w:bCs/>
          <w:sz w:val="24"/>
          <w:szCs w:val="24"/>
          <w:rtl/>
        </w:rPr>
        <w:t xml:space="preserve">מושב שלישי - מחקרי הדור הבא:  חוקרים צעירים מציגים מחקרים חדשניים בתחום. יו"ר המושב: פרופ' יצחק לבב, </w:t>
      </w:r>
      <w:r w:rsidR="00A82E5B" w:rsidRPr="007B7C58">
        <w:rPr>
          <w:rFonts w:ascii="David" w:hAnsi="David" w:cs="David"/>
          <w:b/>
          <w:bCs/>
          <w:sz w:val="24"/>
          <w:szCs w:val="24"/>
          <w:rtl/>
        </w:rPr>
        <w:t xml:space="preserve">פסיכיאטר ואפידמיולוג, </w:t>
      </w:r>
      <w:r w:rsidRPr="007B7C58">
        <w:rPr>
          <w:rFonts w:ascii="David" w:hAnsi="David" w:cs="David"/>
          <w:b/>
          <w:bCs/>
          <w:sz w:val="24"/>
          <w:szCs w:val="24"/>
          <w:rtl/>
        </w:rPr>
        <w:t>אוניברסיטת חיפה</w:t>
      </w:r>
    </w:p>
    <w:p w:rsidR="007E7201" w:rsidRPr="00F61256" w:rsidRDefault="00B94872" w:rsidP="009D5351">
      <w:pPr>
        <w:jc w:val="both"/>
        <w:rPr>
          <w:rFonts w:ascii="David" w:hAnsi="David" w:cs="David"/>
        </w:rPr>
      </w:pPr>
      <w:r w:rsidRPr="00F61256">
        <w:rPr>
          <w:rFonts w:ascii="David" w:hAnsi="David" w:cs="David"/>
          <w:b/>
          <w:bCs/>
          <w:rtl/>
        </w:rPr>
        <w:t>צעקה של כאב: מחקר קהילה על התנהגויות פגיע</w:t>
      </w:r>
      <w:r w:rsidR="007E7201" w:rsidRPr="00F61256">
        <w:rPr>
          <w:rFonts w:ascii="David" w:hAnsi="David" w:cs="David"/>
          <w:b/>
          <w:bCs/>
          <w:rtl/>
        </w:rPr>
        <w:t>ה עצמית לא אובדנית: ערבה זאבי (בן-חיים)</w:t>
      </w:r>
      <w:r w:rsidRPr="00F61256">
        <w:rPr>
          <w:rFonts w:ascii="David" w:hAnsi="David" w:cs="David"/>
          <w:b/>
          <w:bCs/>
          <w:rtl/>
        </w:rPr>
        <w:t xml:space="preserve">, המרכז האקדמי </w:t>
      </w:r>
      <w:proofErr w:type="spellStart"/>
      <w:r w:rsidRPr="00F61256">
        <w:rPr>
          <w:rFonts w:ascii="David" w:hAnsi="David" w:cs="David"/>
          <w:b/>
          <w:bCs/>
          <w:rtl/>
        </w:rPr>
        <w:t>רופין</w:t>
      </w:r>
      <w:proofErr w:type="spellEnd"/>
      <w:r w:rsidRPr="00F61256">
        <w:rPr>
          <w:rFonts w:ascii="David" w:hAnsi="David" w:cs="David"/>
          <w:b/>
          <w:bCs/>
          <w:rtl/>
        </w:rPr>
        <w:t>.</w:t>
      </w:r>
    </w:p>
    <w:p w:rsidR="00516F43" w:rsidRPr="00F61256" w:rsidRDefault="00516F43" w:rsidP="009D5351">
      <w:pPr>
        <w:jc w:val="both"/>
        <w:rPr>
          <w:rFonts w:ascii="David" w:hAnsi="David" w:cs="David"/>
          <w:rtl/>
        </w:rPr>
      </w:pPr>
      <w:r w:rsidRPr="00F61256">
        <w:rPr>
          <w:rFonts w:ascii="David" w:hAnsi="David" w:cs="David"/>
          <w:rtl/>
        </w:rPr>
        <w:t>המחקר התמקד בשאלה מדוע אנשים פוגעים בעצמם</w:t>
      </w:r>
      <w:r w:rsidR="004B27F7" w:rsidRPr="00F61256">
        <w:rPr>
          <w:rFonts w:ascii="David" w:hAnsi="David" w:cs="David"/>
          <w:rtl/>
        </w:rPr>
        <w:t xml:space="preserve"> ללא כוונה אובדנות. הבסיס התיאורטי למחקר הינה תאוריית ה </w:t>
      </w:r>
      <w:r w:rsidR="004B27F7" w:rsidRPr="00F61256">
        <w:rPr>
          <w:rFonts w:ascii="David" w:hAnsi="David" w:cs="David"/>
        </w:rPr>
        <w:t>Cry of Pain</w:t>
      </w:r>
      <w:r w:rsidRPr="00F61256">
        <w:rPr>
          <w:rFonts w:ascii="David" w:hAnsi="David" w:cs="David"/>
          <w:rtl/>
        </w:rPr>
        <w:t xml:space="preserve"> של </w:t>
      </w:r>
      <w:r w:rsidRPr="00F61256">
        <w:rPr>
          <w:rFonts w:ascii="David" w:hAnsi="David" w:cs="David"/>
        </w:rPr>
        <w:t xml:space="preserve">Williams </w:t>
      </w:r>
      <w:r w:rsidR="004B27F7" w:rsidRPr="00F61256">
        <w:rPr>
          <w:rFonts w:ascii="David" w:hAnsi="David" w:cs="David"/>
          <w:rtl/>
        </w:rPr>
        <w:t xml:space="preserve">, הרואה בפגיעה עצמית </w:t>
      </w:r>
      <w:r w:rsidRPr="00F61256">
        <w:rPr>
          <w:rFonts w:ascii="David" w:hAnsi="David" w:cs="David"/>
          <w:rtl/>
        </w:rPr>
        <w:t>צעקה שלה כאב – כלומר מבטאת מצוקה נפשית בלתי נסבלת. לפני וויליאמס היה נהו</w:t>
      </w:r>
      <w:r w:rsidR="004B27F7" w:rsidRPr="00F61256">
        <w:rPr>
          <w:rFonts w:ascii="David" w:hAnsi="David" w:cs="David"/>
          <w:rtl/>
        </w:rPr>
        <w:t>ג לראות בפגיעות אלו קריאה לעזרה,</w:t>
      </w:r>
      <w:r w:rsidRPr="00F61256">
        <w:rPr>
          <w:rFonts w:ascii="David" w:hAnsi="David" w:cs="David"/>
          <w:rtl/>
        </w:rPr>
        <w:t xml:space="preserve"> אך וויליאמס מאמין שהן בבסיסן פשוט זעקת כאב.</w:t>
      </w:r>
    </w:p>
    <w:p w:rsidR="004B27F7" w:rsidRPr="00F61256" w:rsidRDefault="00516F43" w:rsidP="009D5351">
      <w:pPr>
        <w:jc w:val="both"/>
        <w:rPr>
          <w:rFonts w:ascii="David" w:hAnsi="David" w:cs="David"/>
          <w:rtl/>
        </w:rPr>
      </w:pPr>
      <w:r w:rsidRPr="00F61256">
        <w:rPr>
          <w:rFonts w:ascii="David" w:hAnsi="David" w:cs="David"/>
          <w:rtl/>
        </w:rPr>
        <w:t xml:space="preserve">המחקר בחן את התפקיד הייחודי של חוויית </w:t>
      </w:r>
      <w:proofErr w:type="spellStart"/>
      <w:r w:rsidRPr="00F61256">
        <w:rPr>
          <w:rFonts w:ascii="David" w:hAnsi="David" w:cs="David"/>
          <w:rtl/>
        </w:rPr>
        <w:t>ה</w:t>
      </w:r>
      <w:r w:rsidR="004751CF">
        <w:rPr>
          <w:rFonts w:ascii="David" w:hAnsi="David" w:cs="David" w:hint="cs"/>
          <w:rtl/>
        </w:rPr>
        <w:t>"</w:t>
      </w:r>
      <w:r w:rsidRPr="00F61256">
        <w:rPr>
          <w:rFonts w:ascii="David" w:hAnsi="David" w:cs="David"/>
          <w:rtl/>
        </w:rPr>
        <w:t>התמלכדות</w:t>
      </w:r>
      <w:proofErr w:type="spellEnd"/>
      <w:r w:rsidR="004751CF">
        <w:rPr>
          <w:rFonts w:ascii="David" w:hAnsi="David" w:cs="David" w:hint="cs"/>
          <w:rtl/>
        </w:rPr>
        <w:t>"</w:t>
      </w:r>
      <w:r w:rsidRPr="00F61256">
        <w:rPr>
          <w:rFonts w:ascii="David" w:hAnsi="David" w:cs="David"/>
          <w:rtl/>
        </w:rPr>
        <w:t xml:space="preserve"> (</w:t>
      </w:r>
      <w:r w:rsidRPr="00F61256">
        <w:rPr>
          <w:rFonts w:ascii="David" w:hAnsi="David" w:cs="David"/>
        </w:rPr>
        <w:t>Entrapment</w:t>
      </w:r>
      <w:r w:rsidRPr="00F61256">
        <w:rPr>
          <w:rFonts w:ascii="David" w:hAnsi="David" w:cs="David"/>
          <w:rtl/>
        </w:rPr>
        <w:t>)</w:t>
      </w:r>
      <w:r w:rsidR="004751CF">
        <w:rPr>
          <w:rFonts w:ascii="David" w:hAnsi="David" w:cs="David" w:hint="cs"/>
          <w:rtl/>
        </w:rPr>
        <w:t xml:space="preserve"> </w:t>
      </w:r>
      <w:r w:rsidRPr="00F61256">
        <w:rPr>
          <w:rFonts w:ascii="David" w:hAnsi="David" w:cs="David"/>
          <w:rtl/>
        </w:rPr>
        <w:t xml:space="preserve">בניבוי התנהגות </w:t>
      </w:r>
      <w:r w:rsidR="004B27F7" w:rsidRPr="00F61256">
        <w:rPr>
          <w:rFonts w:ascii="David" w:hAnsi="David" w:cs="David"/>
          <w:rtl/>
        </w:rPr>
        <w:t xml:space="preserve">פגיעה עצמית. </w:t>
      </w:r>
      <w:proofErr w:type="spellStart"/>
      <w:r w:rsidRPr="00F61256">
        <w:rPr>
          <w:rFonts w:ascii="David" w:hAnsi="David" w:cs="David"/>
          <w:rtl/>
        </w:rPr>
        <w:t>התמלכדות</w:t>
      </w:r>
      <w:proofErr w:type="spellEnd"/>
      <w:r w:rsidRPr="00F61256">
        <w:rPr>
          <w:rFonts w:ascii="David" w:hAnsi="David" w:cs="David"/>
          <w:rtl/>
        </w:rPr>
        <w:t xml:space="preserve"> היא מצב בו אדם נמצא במצב ממנו הוא היה רוצה לברוח, אך הוא לא רואה כל מוצא מהמצב. הוא מרגיש לכוד בסיטואציה פנימית או חיצונית שלא ניתן לברוח ממנה. חווית </w:t>
      </w:r>
      <w:proofErr w:type="spellStart"/>
      <w:r w:rsidRPr="00F61256">
        <w:rPr>
          <w:rFonts w:ascii="David" w:hAnsi="David" w:cs="David"/>
          <w:rtl/>
        </w:rPr>
        <w:t>ה</w:t>
      </w:r>
      <w:r w:rsidR="004B27F7" w:rsidRPr="00F61256">
        <w:rPr>
          <w:rFonts w:ascii="David" w:hAnsi="David" w:cs="David"/>
          <w:rtl/>
        </w:rPr>
        <w:t>ה</w:t>
      </w:r>
      <w:r w:rsidRPr="00F61256">
        <w:rPr>
          <w:rFonts w:ascii="David" w:hAnsi="David" w:cs="David"/>
          <w:rtl/>
        </w:rPr>
        <w:t>תמלכדות</w:t>
      </w:r>
      <w:proofErr w:type="spellEnd"/>
      <w:r w:rsidRPr="00F61256">
        <w:rPr>
          <w:rFonts w:ascii="David" w:hAnsi="David" w:cs="David"/>
          <w:rtl/>
        </w:rPr>
        <w:t xml:space="preserve"> נבחנה </w:t>
      </w:r>
      <w:r w:rsidR="004B27F7" w:rsidRPr="00F61256">
        <w:rPr>
          <w:rFonts w:ascii="David" w:hAnsi="David" w:cs="David"/>
          <w:rtl/>
        </w:rPr>
        <w:t>בעבר במחקרים אודות</w:t>
      </w:r>
      <w:r w:rsidRPr="00F61256">
        <w:rPr>
          <w:rFonts w:ascii="David" w:hAnsi="David" w:cs="David"/>
          <w:rtl/>
        </w:rPr>
        <w:t xml:space="preserve"> אובדנות, ונמ</w:t>
      </w:r>
      <w:r w:rsidR="004B27F7" w:rsidRPr="00F61256">
        <w:rPr>
          <w:rFonts w:ascii="David" w:hAnsi="David" w:cs="David"/>
          <w:rtl/>
        </w:rPr>
        <w:t xml:space="preserve">צאו עדויות שמצביעות על כך </w:t>
      </w:r>
      <w:proofErr w:type="spellStart"/>
      <w:r w:rsidR="004B27F7" w:rsidRPr="00F61256">
        <w:rPr>
          <w:rFonts w:ascii="David" w:hAnsi="David" w:cs="David"/>
          <w:rtl/>
        </w:rPr>
        <w:t>שהתמלכדות</w:t>
      </w:r>
      <w:proofErr w:type="spellEnd"/>
      <w:r w:rsidR="004B27F7" w:rsidRPr="00F61256">
        <w:rPr>
          <w:rFonts w:ascii="David" w:hAnsi="David" w:cs="David"/>
          <w:rtl/>
        </w:rPr>
        <w:t xml:space="preserve"> הינה </w:t>
      </w:r>
      <w:r w:rsidRPr="00F61256">
        <w:rPr>
          <w:rFonts w:ascii="David" w:hAnsi="David" w:cs="David"/>
          <w:rtl/>
        </w:rPr>
        <w:t>חוויה מרכזית במחשבות וניסיונות אובדניים.</w:t>
      </w:r>
      <w:r w:rsidR="004B27F7" w:rsidRPr="00F61256">
        <w:rPr>
          <w:rFonts w:ascii="David" w:hAnsi="David" w:cs="David"/>
          <w:rtl/>
        </w:rPr>
        <w:t xml:space="preserve"> </w:t>
      </w:r>
      <w:r w:rsidRPr="00F61256">
        <w:rPr>
          <w:rFonts w:ascii="David" w:hAnsi="David" w:cs="David"/>
          <w:rtl/>
        </w:rPr>
        <w:t xml:space="preserve">עם זאת, עד כה לא נחקרה </w:t>
      </w:r>
      <w:r w:rsidR="004B27F7" w:rsidRPr="00F61256">
        <w:rPr>
          <w:rFonts w:ascii="David" w:hAnsi="David" w:cs="David"/>
          <w:rtl/>
        </w:rPr>
        <w:t xml:space="preserve">חשיבות </w:t>
      </w:r>
      <w:r w:rsidRPr="00F61256">
        <w:rPr>
          <w:rFonts w:ascii="David" w:hAnsi="David" w:cs="David"/>
          <w:rtl/>
        </w:rPr>
        <w:t xml:space="preserve">חוויית </w:t>
      </w:r>
      <w:proofErr w:type="spellStart"/>
      <w:r w:rsidRPr="00F61256">
        <w:rPr>
          <w:rFonts w:ascii="David" w:hAnsi="David" w:cs="David"/>
          <w:rtl/>
        </w:rPr>
        <w:t>ההתמלכדות</w:t>
      </w:r>
      <w:proofErr w:type="spellEnd"/>
      <w:r w:rsidRPr="00F61256">
        <w:rPr>
          <w:rFonts w:ascii="David" w:hAnsi="David" w:cs="David"/>
          <w:rtl/>
        </w:rPr>
        <w:t xml:space="preserve"> בפגיעה עצמית</w:t>
      </w:r>
      <w:r w:rsidR="006B0515" w:rsidRPr="00F61256">
        <w:rPr>
          <w:rFonts w:ascii="David" w:hAnsi="David" w:cs="David"/>
          <w:rtl/>
        </w:rPr>
        <w:t>.</w:t>
      </w:r>
      <w:r w:rsidR="004B27F7" w:rsidRPr="00F61256">
        <w:rPr>
          <w:rFonts w:ascii="David" w:hAnsi="David" w:cs="David"/>
          <w:rtl/>
        </w:rPr>
        <w:t xml:space="preserve"> </w:t>
      </w:r>
    </w:p>
    <w:p w:rsidR="000D62B5" w:rsidRPr="00F61256" w:rsidRDefault="006B0515" w:rsidP="009D5351">
      <w:pPr>
        <w:jc w:val="both"/>
        <w:rPr>
          <w:rFonts w:ascii="David" w:hAnsi="David" w:cs="David"/>
          <w:rtl/>
        </w:rPr>
      </w:pPr>
      <w:r w:rsidRPr="00F61256">
        <w:rPr>
          <w:rFonts w:ascii="David" w:hAnsi="David" w:cs="David"/>
          <w:rtl/>
        </w:rPr>
        <w:t>תוצאות המחקר</w:t>
      </w:r>
      <w:r w:rsidR="004B27F7" w:rsidRPr="00F61256">
        <w:rPr>
          <w:rFonts w:ascii="David" w:hAnsi="David" w:cs="David"/>
          <w:rtl/>
        </w:rPr>
        <w:t>:</w:t>
      </w:r>
      <w:r w:rsidRPr="00F61256">
        <w:rPr>
          <w:rFonts w:ascii="David" w:hAnsi="David" w:cs="David"/>
          <w:rtl/>
        </w:rPr>
        <w:t xml:space="preserve"> </w:t>
      </w:r>
      <w:r w:rsidR="004B27F7" w:rsidRPr="00F61256">
        <w:rPr>
          <w:rFonts w:ascii="David" w:hAnsi="David" w:cs="David"/>
          <w:rtl/>
        </w:rPr>
        <w:t>כ</w:t>
      </w:r>
      <w:r w:rsidRPr="00F61256">
        <w:rPr>
          <w:rFonts w:ascii="David" w:hAnsi="David" w:cs="David"/>
          <w:rtl/>
        </w:rPr>
        <w:t>רבע מהנבדקים דיווחו שפגעו בעצמם בעבר, 15% מ</w:t>
      </w:r>
      <w:r w:rsidR="000D62B5" w:rsidRPr="00F61256">
        <w:rPr>
          <w:rFonts w:ascii="David" w:hAnsi="David" w:cs="David"/>
          <w:rtl/>
        </w:rPr>
        <w:t xml:space="preserve">כלל </w:t>
      </w:r>
      <w:r w:rsidRPr="00F61256">
        <w:rPr>
          <w:rFonts w:ascii="David" w:hAnsi="David" w:cs="David"/>
          <w:rtl/>
        </w:rPr>
        <w:t>הנבדקים דיווחו שפגעו בעצמם בשנה האחרונה לפחות פעם אחת.</w:t>
      </w:r>
      <w:r w:rsidR="000D62B5" w:rsidRPr="00F61256">
        <w:rPr>
          <w:rFonts w:ascii="David" w:hAnsi="David" w:cs="David"/>
          <w:rtl/>
        </w:rPr>
        <w:t xml:space="preserve"> </w:t>
      </w:r>
      <w:r w:rsidRPr="00F61256">
        <w:rPr>
          <w:rFonts w:ascii="David" w:hAnsi="David" w:cs="David"/>
          <w:rtl/>
        </w:rPr>
        <w:t>נמצא קשר מובהק בין אובדנות ל</w:t>
      </w:r>
      <w:r w:rsidR="000D62B5" w:rsidRPr="00F61256">
        <w:rPr>
          <w:rFonts w:ascii="David" w:hAnsi="David" w:cs="David"/>
          <w:rtl/>
        </w:rPr>
        <w:t>פגיעה עצמית ללא מטרות אובדניות</w:t>
      </w:r>
      <w:r w:rsidRPr="00F61256">
        <w:rPr>
          <w:rFonts w:ascii="David" w:hAnsi="David" w:cs="David"/>
          <w:rtl/>
        </w:rPr>
        <w:t xml:space="preserve">– ככל שאדם היה בעל יותר התנהגות של </w:t>
      </w:r>
      <w:r w:rsidR="000D62B5" w:rsidRPr="00F61256">
        <w:rPr>
          <w:rFonts w:ascii="David" w:hAnsi="David" w:cs="David"/>
          <w:rtl/>
        </w:rPr>
        <w:t>פגיעה עצמית נמצאה סכנה</w:t>
      </w:r>
      <w:r w:rsidRPr="00F61256">
        <w:rPr>
          <w:rFonts w:ascii="David" w:hAnsi="David" w:cs="David"/>
          <w:rtl/>
        </w:rPr>
        <w:t xml:space="preserve"> אובדנית גבוהה יותר.</w:t>
      </w:r>
      <w:r w:rsidR="000D62B5" w:rsidRPr="00F61256">
        <w:rPr>
          <w:rFonts w:ascii="David" w:hAnsi="David" w:cs="David"/>
          <w:rtl/>
        </w:rPr>
        <w:t xml:space="preserve"> בנוסף, המחקר מצא כי  ככל שנבדקים דיווחו על יותר תחושת</w:t>
      </w:r>
      <w:r w:rsidRPr="00F61256">
        <w:rPr>
          <w:rFonts w:ascii="David" w:hAnsi="David" w:cs="David"/>
          <w:rtl/>
        </w:rPr>
        <w:t xml:space="preserve"> </w:t>
      </w:r>
      <w:proofErr w:type="spellStart"/>
      <w:r w:rsidRPr="00F61256">
        <w:rPr>
          <w:rFonts w:ascii="David" w:hAnsi="David" w:cs="David"/>
          <w:rtl/>
        </w:rPr>
        <w:t>התמלכדות</w:t>
      </w:r>
      <w:proofErr w:type="spellEnd"/>
      <w:r w:rsidR="000D62B5" w:rsidRPr="00F61256">
        <w:rPr>
          <w:rFonts w:ascii="David" w:hAnsi="David" w:cs="David"/>
          <w:rtl/>
        </w:rPr>
        <w:t xml:space="preserve">, כך הם נטו יותר להתנהגויות </w:t>
      </w:r>
      <w:r w:rsidRPr="00F61256">
        <w:rPr>
          <w:rFonts w:ascii="David" w:hAnsi="David" w:cs="David"/>
          <w:rtl/>
        </w:rPr>
        <w:t xml:space="preserve">פגיעה עצמית. בניתוח נתיבים </w:t>
      </w:r>
      <w:r w:rsidR="00560985" w:rsidRPr="00F61256">
        <w:rPr>
          <w:rFonts w:ascii="David" w:hAnsi="David" w:cs="David"/>
          <w:rtl/>
        </w:rPr>
        <w:t>נמצא קשר של תיווך מלא</w:t>
      </w:r>
      <w:r w:rsidR="000D62B5" w:rsidRPr="00F61256">
        <w:rPr>
          <w:rFonts w:ascii="David" w:hAnsi="David" w:cs="David"/>
          <w:rtl/>
        </w:rPr>
        <w:t xml:space="preserve">, כך </w:t>
      </w:r>
      <w:proofErr w:type="spellStart"/>
      <w:r w:rsidR="000D62B5" w:rsidRPr="00F61256">
        <w:rPr>
          <w:rFonts w:ascii="David" w:hAnsi="David" w:cs="David"/>
          <w:rtl/>
        </w:rPr>
        <w:t>שהתמלכדות</w:t>
      </w:r>
      <w:proofErr w:type="spellEnd"/>
      <w:r w:rsidR="000D62B5" w:rsidRPr="00F61256">
        <w:rPr>
          <w:rFonts w:ascii="David" w:hAnsi="David" w:cs="David"/>
          <w:rtl/>
        </w:rPr>
        <w:t xml:space="preserve"> מתווכת באופן מלא את הקשרים בין קושי בוויסות רגשי ובעיות ביחסים בינאישיים לבין התנהגויות פגיעה עצמית. </w:t>
      </w:r>
      <w:r w:rsidR="00560985" w:rsidRPr="00F61256">
        <w:rPr>
          <w:rFonts w:ascii="David" w:hAnsi="David" w:cs="David"/>
          <w:rtl/>
        </w:rPr>
        <w:t xml:space="preserve">כלומר – </w:t>
      </w:r>
      <w:proofErr w:type="spellStart"/>
      <w:r w:rsidR="00560985" w:rsidRPr="00F61256">
        <w:rPr>
          <w:rFonts w:ascii="David" w:hAnsi="David" w:cs="David"/>
          <w:rtl/>
        </w:rPr>
        <w:t>התמלכדות</w:t>
      </w:r>
      <w:proofErr w:type="spellEnd"/>
      <w:r w:rsidR="00560985" w:rsidRPr="00F61256">
        <w:rPr>
          <w:rFonts w:ascii="David" w:hAnsi="David" w:cs="David"/>
          <w:rtl/>
        </w:rPr>
        <w:t xml:space="preserve"> הינה מת</w:t>
      </w:r>
      <w:r w:rsidR="000D62B5" w:rsidRPr="00F61256">
        <w:rPr>
          <w:rFonts w:ascii="David" w:hAnsi="David" w:cs="David"/>
          <w:rtl/>
        </w:rPr>
        <w:t>ווכת בין גורמי סיכון משמעותיים לפגיעה עצמית</w:t>
      </w:r>
      <w:r w:rsidR="00560985" w:rsidRPr="00F61256">
        <w:rPr>
          <w:rFonts w:ascii="David" w:hAnsi="David" w:cs="David"/>
          <w:rtl/>
        </w:rPr>
        <w:t>.</w:t>
      </w:r>
      <w:r w:rsidR="000D62B5" w:rsidRPr="00F61256">
        <w:rPr>
          <w:rFonts w:ascii="David" w:hAnsi="David" w:cs="David"/>
          <w:rtl/>
        </w:rPr>
        <w:t xml:space="preserve"> בנוסף, תוצאות המחקר מצביעות על כך </w:t>
      </w:r>
      <w:proofErr w:type="spellStart"/>
      <w:r w:rsidR="000D62B5" w:rsidRPr="00F61256">
        <w:rPr>
          <w:rFonts w:ascii="David" w:hAnsi="David" w:cs="David"/>
          <w:rtl/>
        </w:rPr>
        <w:t>ש</w:t>
      </w:r>
      <w:r w:rsidR="00012E4F" w:rsidRPr="00F61256">
        <w:rPr>
          <w:rFonts w:ascii="David" w:hAnsi="David" w:cs="David"/>
          <w:rtl/>
        </w:rPr>
        <w:t>התמלכדות</w:t>
      </w:r>
      <w:proofErr w:type="spellEnd"/>
      <w:r w:rsidR="00012E4F" w:rsidRPr="00F61256">
        <w:rPr>
          <w:rFonts w:ascii="David" w:hAnsi="David" w:cs="David"/>
          <w:rtl/>
        </w:rPr>
        <w:t xml:space="preserve"> מהווה חוליה מקשרת בין פגיעה עצמית לאובדנות. </w:t>
      </w:r>
    </w:p>
    <w:p w:rsidR="00C945BB" w:rsidRPr="00F61256" w:rsidRDefault="00012E4F" w:rsidP="009D5351">
      <w:pPr>
        <w:jc w:val="both"/>
        <w:rPr>
          <w:rFonts w:ascii="David" w:hAnsi="David" w:cs="David"/>
          <w:rtl/>
        </w:rPr>
      </w:pPr>
      <w:r w:rsidRPr="00F61256">
        <w:rPr>
          <w:rFonts w:ascii="David" w:hAnsi="David" w:cs="David"/>
          <w:rtl/>
        </w:rPr>
        <w:lastRenderedPageBreak/>
        <w:t>קלינאים צריכים לשים לב ל</w:t>
      </w:r>
      <w:r w:rsidR="000D62B5" w:rsidRPr="00F61256">
        <w:rPr>
          <w:rFonts w:ascii="David" w:hAnsi="David" w:cs="David"/>
          <w:rtl/>
        </w:rPr>
        <w:t xml:space="preserve">תחושת </w:t>
      </w:r>
      <w:proofErr w:type="spellStart"/>
      <w:r w:rsidRPr="00F61256">
        <w:rPr>
          <w:rFonts w:ascii="David" w:hAnsi="David" w:cs="David"/>
          <w:rtl/>
        </w:rPr>
        <w:t>התמלכדות</w:t>
      </w:r>
      <w:proofErr w:type="spellEnd"/>
      <w:r w:rsidRPr="00F61256">
        <w:rPr>
          <w:rFonts w:ascii="David" w:hAnsi="David" w:cs="David"/>
          <w:rtl/>
        </w:rPr>
        <w:t xml:space="preserve"> </w:t>
      </w:r>
      <w:r w:rsidR="000D62B5" w:rsidRPr="00F61256">
        <w:rPr>
          <w:rFonts w:ascii="David" w:hAnsi="David" w:cs="David"/>
          <w:rtl/>
        </w:rPr>
        <w:t xml:space="preserve">של מטופליהם, במיוחד </w:t>
      </w:r>
      <w:r w:rsidRPr="00F61256">
        <w:rPr>
          <w:rFonts w:ascii="David" w:hAnsi="David" w:cs="David"/>
          <w:rtl/>
        </w:rPr>
        <w:t>כאש</w:t>
      </w:r>
      <w:r w:rsidR="000D62B5" w:rsidRPr="00F61256">
        <w:rPr>
          <w:rFonts w:ascii="David" w:hAnsi="David" w:cs="David"/>
          <w:rtl/>
        </w:rPr>
        <w:t>ר היא מגיעה יחד עם פגיעה עצמית, שכן במצב זה</w:t>
      </w:r>
      <w:r w:rsidRPr="00F61256">
        <w:rPr>
          <w:rFonts w:ascii="David" w:hAnsi="David" w:cs="David"/>
          <w:rtl/>
        </w:rPr>
        <w:t xml:space="preserve"> יש</w:t>
      </w:r>
      <w:r w:rsidR="000D62B5" w:rsidRPr="00F61256">
        <w:rPr>
          <w:rFonts w:ascii="David" w:hAnsi="David" w:cs="David"/>
          <w:rtl/>
        </w:rPr>
        <w:t>נה</w:t>
      </w:r>
      <w:r w:rsidRPr="00F61256">
        <w:rPr>
          <w:rFonts w:ascii="David" w:hAnsi="David" w:cs="David"/>
          <w:rtl/>
        </w:rPr>
        <w:t xml:space="preserve"> סכנה אובדנית חמורה יותר.</w:t>
      </w:r>
      <w:r w:rsidR="00C945BB" w:rsidRPr="00F61256">
        <w:rPr>
          <w:rFonts w:ascii="David" w:hAnsi="David" w:cs="David"/>
          <w:rtl/>
        </w:rPr>
        <w:t xml:space="preserve"> מבחינת ההתערבות הטיפולית הנדרשת במצב זה, רצוי לבצע הערכת </w:t>
      </w:r>
      <w:proofErr w:type="spellStart"/>
      <w:r w:rsidR="00C945BB" w:rsidRPr="00F61256">
        <w:rPr>
          <w:rFonts w:ascii="David" w:hAnsi="David" w:cs="David"/>
          <w:rtl/>
        </w:rPr>
        <w:t>התמלכדות</w:t>
      </w:r>
      <w:proofErr w:type="spellEnd"/>
      <w:r w:rsidR="00C945BB" w:rsidRPr="00F61256">
        <w:rPr>
          <w:rFonts w:ascii="David" w:hAnsi="David" w:cs="David"/>
          <w:rtl/>
        </w:rPr>
        <w:t xml:space="preserve"> וגורמים המשמרים אותה, ואז עבודה טיפולית ל</w:t>
      </w:r>
      <w:r w:rsidR="006E213E" w:rsidRPr="00F61256">
        <w:rPr>
          <w:rFonts w:ascii="David" w:hAnsi="David" w:cs="David"/>
          <w:rtl/>
        </w:rPr>
        <w:t xml:space="preserve">בניית </w:t>
      </w:r>
      <w:r w:rsidR="00C945BB" w:rsidRPr="00F61256">
        <w:rPr>
          <w:rFonts w:ascii="David" w:hAnsi="David" w:cs="David"/>
          <w:rtl/>
        </w:rPr>
        <w:t xml:space="preserve">נתיבי היחלצות מתחושת </w:t>
      </w:r>
      <w:proofErr w:type="spellStart"/>
      <w:r w:rsidR="00C945BB" w:rsidRPr="00F61256">
        <w:rPr>
          <w:rFonts w:ascii="David" w:hAnsi="David" w:cs="David"/>
          <w:rtl/>
        </w:rPr>
        <w:t>ההתמלכדות</w:t>
      </w:r>
      <w:proofErr w:type="spellEnd"/>
      <w:r w:rsidR="00C945BB" w:rsidRPr="00F61256">
        <w:rPr>
          <w:rFonts w:ascii="David" w:hAnsi="David" w:cs="David"/>
          <w:rtl/>
        </w:rPr>
        <w:t>.</w:t>
      </w:r>
    </w:p>
    <w:p w:rsidR="004751CF" w:rsidRDefault="00B94872" w:rsidP="009D5351">
      <w:pPr>
        <w:jc w:val="both"/>
        <w:rPr>
          <w:rFonts w:ascii="David" w:hAnsi="David" w:cs="David"/>
          <w:rtl/>
        </w:rPr>
      </w:pPr>
      <w:r w:rsidRPr="00F61256">
        <w:rPr>
          <w:rFonts w:ascii="David" w:hAnsi="David" w:cs="David"/>
          <w:b/>
          <w:bCs/>
          <w:rtl/>
        </w:rPr>
        <w:t>מיהו החייל שיתאבד במהלך שירותו הצבאי? – מאפיינים של החייל המתאבד בצבא הישראלי בין השנים 1992-2012:  גאיה תומר, חיל הרפואה, צה"ל.</w:t>
      </w:r>
    </w:p>
    <w:p w:rsidR="00240017" w:rsidRPr="00F61256" w:rsidRDefault="00D33B9F" w:rsidP="009D5351">
      <w:pPr>
        <w:jc w:val="both"/>
        <w:rPr>
          <w:rFonts w:ascii="David" w:hAnsi="David" w:cs="David"/>
          <w:rtl/>
        </w:rPr>
      </w:pPr>
      <w:r w:rsidRPr="00F61256">
        <w:rPr>
          <w:rFonts w:ascii="David" w:hAnsi="David" w:cs="David"/>
          <w:rtl/>
        </w:rPr>
        <w:t>בצה"ל קיימת בשנים האחרונות</w:t>
      </w:r>
      <w:r w:rsidR="00434719" w:rsidRPr="00F61256">
        <w:rPr>
          <w:rFonts w:ascii="David" w:hAnsi="David" w:cs="David"/>
          <w:rtl/>
        </w:rPr>
        <w:t xml:space="preserve"> ירידה משמעותית בשיעור האובדנות</w:t>
      </w:r>
      <w:r w:rsidRPr="00F61256">
        <w:rPr>
          <w:rFonts w:ascii="David" w:hAnsi="David" w:cs="David"/>
          <w:rtl/>
        </w:rPr>
        <w:t xml:space="preserve"> ובכל זאת –</w:t>
      </w:r>
      <w:r w:rsidR="00240017" w:rsidRPr="00F61256">
        <w:rPr>
          <w:rFonts w:ascii="David" w:hAnsi="David" w:cs="David"/>
          <w:rtl/>
        </w:rPr>
        <w:t xml:space="preserve"> אובדנות הינה גורם ה</w:t>
      </w:r>
      <w:r w:rsidRPr="00F61256">
        <w:rPr>
          <w:rFonts w:ascii="David" w:hAnsi="David" w:cs="David"/>
          <w:rtl/>
        </w:rPr>
        <w:t>מוות</w:t>
      </w:r>
      <w:r w:rsidR="00240017" w:rsidRPr="00F61256">
        <w:rPr>
          <w:rFonts w:ascii="David" w:hAnsi="David" w:cs="David"/>
          <w:rtl/>
        </w:rPr>
        <w:t xml:space="preserve"> הראשון</w:t>
      </w:r>
      <w:r w:rsidRPr="00F61256">
        <w:rPr>
          <w:rFonts w:ascii="David" w:hAnsi="David" w:cs="David"/>
          <w:rtl/>
        </w:rPr>
        <w:t xml:space="preserve"> </w:t>
      </w:r>
      <w:r w:rsidR="00434719" w:rsidRPr="00F61256">
        <w:rPr>
          <w:rFonts w:ascii="David" w:hAnsi="David" w:cs="David"/>
          <w:rtl/>
        </w:rPr>
        <w:t xml:space="preserve">בצה"ל </w:t>
      </w:r>
      <w:r w:rsidRPr="00F61256">
        <w:rPr>
          <w:rFonts w:ascii="David" w:hAnsi="David" w:cs="David"/>
          <w:rtl/>
        </w:rPr>
        <w:t xml:space="preserve">בזמן שאינו מלחמה. ישנם גורמי סיכון רבים </w:t>
      </w:r>
      <w:r w:rsidR="00434719" w:rsidRPr="00F61256">
        <w:rPr>
          <w:rFonts w:ascii="David" w:hAnsi="David" w:cs="David"/>
          <w:rtl/>
        </w:rPr>
        <w:t xml:space="preserve">המובילים לסכנה אובדנית </w:t>
      </w:r>
      <w:r w:rsidRPr="00F61256">
        <w:rPr>
          <w:rFonts w:ascii="David" w:hAnsi="David" w:cs="David"/>
          <w:rtl/>
        </w:rPr>
        <w:t>במהלך השירות הצבאי, ובראשם נשיאת נשק.</w:t>
      </w:r>
      <w:r w:rsidR="00240017" w:rsidRPr="00F61256">
        <w:rPr>
          <w:rFonts w:ascii="David" w:hAnsi="David" w:cs="David"/>
          <w:rtl/>
        </w:rPr>
        <w:t xml:space="preserve"> </w:t>
      </w:r>
    </w:p>
    <w:p w:rsidR="00C10B7D" w:rsidRPr="00F61256" w:rsidRDefault="00240017" w:rsidP="009D5351">
      <w:pPr>
        <w:jc w:val="both"/>
        <w:rPr>
          <w:rFonts w:ascii="David" w:hAnsi="David" w:cs="David"/>
          <w:rtl/>
        </w:rPr>
      </w:pPr>
      <w:r w:rsidRPr="00F61256">
        <w:rPr>
          <w:rFonts w:ascii="David" w:hAnsi="David" w:cs="David"/>
          <w:rtl/>
        </w:rPr>
        <w:t>מתוך כך, מטרת המחקר הייתה למצוא מה הם גורמי הסיכון להתאבדות בצבא הישראלי.</w:t>
      </w:r>
      <w:r w:rsidR="00C10B7D" w:rsidRPr="00F61256">
        <w:rPr>
          <w:rFonts w:ascii="David" w:hAnsi="David" w:cs="David"/>
          <w:rtl/>
        </w:rPr>
        <w:t xml:space="preserve"> </w:t>
      </w:r>
      <w:r w:rsidR="00D33B9F" w:rsidRPr="00F61256">
        <w:rPr>
          <w:rFonts w:ascii="David" w:hAnsi="David" w:cs="David"/>
          <w:rtl/>
        </w:rPr>
        <w:t>אוכלוסיית המחקר כללה למעלה ממיליון חיילי חובה</w:t>
      </w:r>
      <w:r w:rsidR="00C10B7D" w:rsidRPr="00F61256">
        <w:rPr>
          <w:rFonts w:ascii="David" w:hAnsi="David" w:cs="David"/>
          <w:rtl/>
        </w:rPr>
        <w:t xml:space="preserve"> ששרתו בצבא בין השנים 1992-2012. מתוך חיילים אלו, 462</w:t>
      </w:r>
      <w:r w:rsidR="00D33B9F" w:rsidRPr="00F61256">
        <w:rPr>
          <w:rFonts w:ascii="David" w:hAnsi="David" w:cs="David"/>
          <w:rtl/>
        </w:rPr>
        <w:t xml:space="preserve"> התאבדו. קבוצה זו ה</w:t>
      </w:r>
      <w:r w:rsidR="00C10B7D" w:rsidRPr="00F61256">
        <w:rPr>
          <w:rFonts w:ascii="David" w:hAnsi="David" w:cs="David"/>
          <w:rtl/>
        </w:rPr>
        <w:t xml:space="preserve">ושוותה לקבוצת החיילים שלא התאבדו בשנות המחקר. </w:t>
      </w:r>
      <w:r w:rsidR="00D33B9F" w:rsidRPr="00F61256">
        <w:rPr>
          <w:rFonts w:ascii="David" w:hAnsi="David" w:cs="David"/>
          <w:rtl/>
        </w:rPr>
        <w:t>המחקר</w:t>
      </w:r>
      <w:r w:rsidR="00C10B7D" w:rsidRPr="00F61256">
        <w:rPr>
          <w:rFonts w:ascii="David" w:hAnsi="David" w:cs="David"/>
          <w:rtl/>
        </w:rPr>
        <w:t xml:space="preserve"> השווה בין הקבוצות בתחומים: מאפיינים סוציו-דמוגרפיים, אישיים ואבחנות פסיכיאטריות בעת הגיוס.</w:t>
      </w:r>
    </w:p>
    <w:p w:rsidR="00445A75" w:rsidRPr="00F61256" w:rsidRDefault="00F0560D" w:rsidP="009D5351">
      <w:pPr>
        <w:jc w:val="both"/>
        <w:rPr>
          <w:rFonts w:ascii="David" w:hAnsi="David" w:cs="David"/>
          <w:rtl/>
        </w:rPr>
      </w:pPr>
      <w:r w:rsidRPr="00F61256">
        <w:rPr>
          <w:rFonts w:ascii="David" w:hAnsi="David" w:cs="David"/>
          <w:rtl/>
        </w:rPr>
        <w:t xml:space="preserve">גורמי הסיכון שנמצאו: גברים נמצאים בסיכון גבוה יותר, עולים ובני עולים, כאשר בני העדה האתיופית נמצאים בסיכון גבוה יותר, רקע סוציואקונומי נמוך, אבחנה פסיכיאטרית ביום הגיוס, חיילים קרביים. </w:t>
      </w:r>
      <w:r w:rsidR="00D33B9F" w:rsidRPr="00F61256">
        <w:rPr>
          <w:rFonts w:ascii="David" w:hAnsi="David" w:cs="David"/>
          <w:rtl/>
        </w:rPr>
        <w:t xml:space="preserve">אבחנות פסיכיאטריות שהעלו </w:t>
      </w:r>
      <w:r w:rsidR="00445A75" w:rsidRPr="00F61256">
        <w:rPr>
          <w:rFonts w:ascii="David" w:hAnsi="David" w:cs="David"/>
          <w:rtl/>
        </w:rPr>
        <w:t>את הסיכון: הפרעת אישיות מ</w:t>
      </w:r>
      <w:r w:rsidRPr="00F61256">
        <w:rPr>
          <w:rFonts w:ascii="David" w:hAnsi="David" w:cs="David"/>
          <w:rtl/>
        </w:rPr>
        <w:t>-</w:t>
      </w:r>
      <w:r w:rsidRPr="00F61256">
        <w:rPr>
          <w:rFonts w:ascii="David" w:hAnsi="David" w:cs="David"/>
          <w:b/>
          <w:bCs/>
          <w:i/>
          <w:iCs/>
          <w:color w:val="6A6A6A"/>
          <w:shd w:val="clear" w:color="auto" w:fill="FFFFFF"/>
        </w:rPr>
        <w:t xml:space="preserve"> </w:t>
      </w:r>
      <w:r w:rsidRPr="00F61256">
        <w:rPr>
          <w:rFonts w:ascii="David" w:hAnsi="David" w:cs="David"/>
        </w:rPr>
        <w:t xml:space="preserve">Cluster </w:t>
      </w:r>
      <w:r w:rsidR="00445A75" w:rsidRPr="00F61256">
        <w:rPr>
          <w:rFonts w:ascii="David" w:hAnsi="David" w:cs="David"/>
        </w:rPr>
        <w:t>B</w:t>
      </w:r>
      <w:r w:rsidRPr="00F61256">
        <w:rPr>
          <w:rFonts w:ascii="David" w:hAnsi="David" w:cs="David"/>
          <w:rtl/>
        </w:rPr>
        <w:t>, הפרעת אישיות מ-</w:t>
      </w:r>
      <w:r w:rsidR="00D33B9F" w:rsidRPr="00F61256">
        <w:rPr>
          <w:rFonts w:ascii="David" w:hAnsi="David" w:cs="David"/>
          <w:rtl/>
        </w:rPr>
        <w:t xml:space="preserve"> </w:t>
      </w:r>
      <w:r w:rsidRPr="00F61256">
        <w:rPr>
          <w:rFonts w:ascii="David" w:hAnsi="David" w:cs="David"/>
        </w:rPr>
        <w:t xml:space="preserve">Cluster </w:t>
      </w:r>
      <w:r w:rsidR="00D33B9F" w:rsidRPr="00F61256">
        <w:rPr>
          <w:rFonts w:ascii="David" w:hAnsi="David" w:cs="David"/>
        </w:rPr>
        <w:t>C</w:t>
      </w:r>
      <w:r w:rsidRPr="00F61256">
        <w:rPr>
          <w:rFonts w:ascii="David" w:hAnsi="David" w:cs="David"/>
          <w:rtl/>
        </w:rPr>
        <w:t xml:space="preserve">. </w:t>
      </w:r>
      <w:r w:rsidR="00D33B9F" w:rsidRPr="00F61256">
        <w:rPr>
          <w:rFonts w:ascii="David" w:hAnsi="David" w:cs="David"/>
          <w:rtl/>
        </w:rPr>
        <w:t>לעומת ז</w:t>
      </w:r>
      <w:r w:rsidRPr="00F61256">
        <w:rPr>
          <w:rFonts w:ascii="David" w:hAnsi="David" w:cs="David"/>
          <w:rtl/>
        </w:rPr>
        <w:t>את, דיכאון והפרעות אחרות לא הצביעו</w:t>
      </w:r>
      <w:r w:rsidR="00D33B9F" w:rsidRPr="00F61256">
        <w:rPr>
          <w:rFonts w:ascii="David" w:hAnsi="David" w:cs="David"/>
          <w:rtl/>
        </w:rPr>
        <w:t xml:space="preserve"> </w:t>
      </w:r>
      <w:r w:rsidRPr="00F61256">
        <w:rPr>
          <w:rFonts w:ascii="David" w:hAnsi="David" w:cs="David"/>
          <w:rtl/>
        </w:rPr>
        <w:t xml:space="preserve">על סכנה גבוהה ורוב החיילים שהתאבדו היו ללא אבחנה פסיכיאטרית. </w:t>
      </w:r>
      <w:r w:rsidR="00445A75" w:rsidRPr="00F61256">
        <w:rPr>
          <w:rFonts w:ascii="David" w:hAnsi="David" w:cs="David"/>
          <w:rtl/>
        </w:rPr>
        <w:t xml:space="preserve">בקרב גברים בלבד </w:t>
      </w:r>
      <w:r w:rsidRPr="00F61256">
        <w:rPr>
          <w:rFonts w:ascii="David" w:hAnsi="David" w:cs="David"/>
          <w:rtl/>
        </w:rPr>
        <w:t>מוטיבציה נמוכה לשירות צבאי נמצאה כגורם</w:t>
      </w:r>
      <w:r w:rsidR="00445A75" w:rsidRPr="00F61256">
        <w:rPr>
          <w:rFonts w:ascii="David" w:hAnsi="David" w:cs="David"/>
          <w:rtl/>
        </w:rPr>
        <w:t xml:space="preserve"> סיכון משמעותי.</w:t>
      </w:r>
    </w:p>
    <w:p w:rsidR="006C1205" w:rsidRPr="00F61256" w:rsidRDefault="00F0560D" w:rsidP="004751CF">
      <w:pPr>
        <w:jc w:val="both"/>
        <w:rPr>
          <w:rFonts w:ascii="David" w:hAnsi="David" w:cs="David"/>
          <w:rtl/>
        </w:rPr>
      </w:pPr>
      <w:r w:rsidRPr="00F61256">
        <w:rPr>
          <w:rFonts w:ascii="David" w:hAnsi="David" w:cs="David"/>
          <w:rtl/>
        </w:rPr>
        <w:t>המסקנות של החוקרים היו כי נראה שחיילים שמאובחנים מראש ב</w:t>
      </w:r>
      <w:r w:rsidR="006C1205" w:rsidRPr="00F61256">
        <w:rPr>
          <w:rFonts w:ascii="David" w:hAnsi="David" w:cs="David"/>
          <w:rtl/>
        </w:rPr>
        <w:t>דיכאון וקשיי הסתגלות ברמה גבוהה מקבלים תמיכה ואבחון מהסביבה</w:t>
      </w:r>
      <w:r w:rsidRPr="00F61256">
        <w:rPr>
          <w:rFonts w:ascii="David" w:hAnsi="David" w:cs="David"/>
          <w:rtl/>
        </w:rPr>
        <w:t xml:space="preserve"> הצבאית,</w:t>
      </w:r>
      <w:r w:rsidR="006C1205" w:rsidRPr="00F61256">
        <w:rPr>
          <w:rFonts w:ascii="David" w:hAnsi="David" w:cs="David"/>
          <w:rtl/>
        </w:rPr>
        <w:t xml:space="preserve"> לא מגיעים לקרבי ולא מקבלים נשק. לעומתם, חיילים שנמצאים בסיכון מוגבר קל לא מקבלים את התמיכה</w:t>
      </w:r>
      <w:r w:rsidR="004751CF">
        <w:rPr>
          <w:rFonts w:ascii="David" w:hAnsi="David" w:cs="David" w:hint="cs"/>
          <w:rtl/>
        </w:rPr>
        <w:t>, מצבם עלול להתדרדר והם</w:t>
      </w:r>
      <w:r w:rsidRPr="00F61256">
        <w:rPr>
          <w:rFonts w:ascii="David" w:hAnsi="David" w:cs="David"/>
          <w:rtl/>
        </w:rPr>
        <w:t xml:space="preserve"> עלולים להתאבד</w:t>
      </w:r>
      <w:r w:rsidR="006C1205" w:rsidRPr="00F61256">
        <w:rPr>
          <w:rFonts w:ascii="David" w:hAnsi="David" w:cs="David"/>
          <w:rtl/>
        </w:rPr>
        <w:t>.</w:t>
      </w:r>
      <w:r w:rsidRPr="00F61256">
        <w:rPr>
          <w:rFonts w:ascii="David" w:hAnsi="David" w:cs="David"/>
          <w:rtl/>
        </w:rPr>
        <w:t xml:space="preserve"> </w:t>
      </w:r>
      <w:r w:rsidR="006C1205" w:rsidRPr="00F61256">
        <w:rPr>
          <w:rFonts w:ascii="David" w:hAnsi="David" w:cs="David"/>
          <w:rtl/>
        </w:rPr>
        <w:t>מתוך</w:t>
      </w:r>
      <w:r w:rsidRPr="00F61256">
        <w:rPr>
          <w:rFonts w:ascii="David" w:hAnsi="David" w:cs="David"/>
          <w:rtl/>
        </w:rPr>
        <w:t xml:space="preserve"> תוצאות אלו</w:t>
      </w:r>
      <w:r w:rsidR="006C1205" w:rsidRPr="00F61256">
        <w:rPr>
          <w:rFonts w:ascii="David" w:hAnsi="David" w:cs="David"/>
          <w:rtl/>
        </w:rPr>
        <w:t xml:space="preserve"> נוצרו קווים מנחים חדשים לטיפול בחיילים שנמצאים בקבוצת הסיכון</w:t>
      </w:r>
      <w:r w:rsidRPr="00F61256">
        <w:rPr>
          <w:rFonts w:ascii="David" w:hAnsi="David" w:cs="David"/>
          <w:rtl/>
        </w:rPr>
        <w:t xml:space="preserve"> הקל, כגון</w:t>
      </w:r>
      <w:r w:rsidR="00EA3318" w:rsidRPr="00F61256">
        <w:rPr>
          <w:rFonts w:ascii="David" w:hAnsi="David" w:cs="David"/>
          <w:rtl/>
        </w:rPr>
        <w:t xml:space="preserve"> שיבוץ מתאים ותמיכה נפשית ראוי</w:t>
      </w:r>
      <w:r w:rsidRPr="00F61256">
        <w:rPr>
          <w:rFonts w:ascii="David" w:hAnsi="David" w:cs="David"/>
          <w:rtl/>
        </w:rPr>
        <w:t>ה.</w:t>
      </w:r>
    </w:p>
    <w:p w:rsidR="004751CF" w:rsidRDefault="00B94872" w:rsidP="009D5351">
      <w:pPr>
        <w:jc w:val="both"/>
        <w:rPr>
          <w:rFonts w:ascii="David" w:hAnsi="David" w:cs="David"/>
          <w:rtl/>
        </w:rPr>
      </w:pPr>
      <w:r w:rsidRPr="00F61256">
        <w:rPr>
          <w:rFonts w:ascii="David" w:hAnsi="David" w:cs="David"/>
          <w:b/>
          <w:bCs/>
          <w:rtl/>
        </w:rPr>
        <w:t>אובדנות ב</w:t>
      </w:r>
      <w:r w:rsidR="00EA3318" w:rsidRPr="00F61256">
        <w:rPr>
          <w:rFonts w:ascii="David" w:hAnsi="David" w:cs="David"/>
          <w:b/>
          <w:bCs/>
          <w:rtl/>
        </w:rPr>
        <w:t>תיכונים המקצועיים</w:t>
      </w:r>
      <w:r w:rsidRPr="00F61256">
        <w:rPr>
          <w:rFonts w:ascii="David" w:hAnsi="David" w:cs="David"/>
          <w:b/>
          <w:bCs/>
          <w:rtl/>
        </w:rPr>
        <w:t xml:space="preserve">: מיהן האוכלוסיות בסיכון מוגבר?: ד"ר ג'וי </w:t>
      </w:r>
      <w:proofErr w:type="spellStart"/>
      <w:r w:rsidRPr="00F61256">
        <w:rPr>
          <w:rFonts w:ascii="David" w:hAnsi="David" w:cs="David"/>
          <w:b/>
          <w:bCs/>
          <w:rtl/>
        </w:rPr>
        <w:t>בנטוב</w:t>
      </w:r>
      <w:proofErr w:type="spellEnd"/>
      <w:r w:rsidRPr="00F61256">
        <w:rPr>
          <w:rFonts w:ascii="David" w:hAnsi="David" w:cs="David"/>
          <w:b/>
          <w:bCs/>
          <w:rtl/>
        </w:rPr>
        <w:t>, המסלול האקדמי המכללה למנהל, ראשל"צ.</w:t>
      </w:r>
    </w:p>
    <w:p w:rsidR="00DF6D74" w:rsidRPr="00F61256" w:rsidRDefault="00DF6D74" w:rsidP="009D5351">
      <w:pPr>
        <w:jc w:val="both"/>
        <w:rPr>
          <w:rFonts w:ascii="David" w:hAnsi="David" w:cs="David"/>
          <w:rtl/>
        </w:rPr>
      </w:pPr>
      <w:r w:rsidRPr="00F61256">
        <w:rPr>
          <w:rFonts w:ascii="David" w:hAnsi="David" w:cs="David"/>
          <w:rtl/>
        </w:rPr>
        <w:t>המחקר בחן את הקשר בין מגדר ו</w:t>
      </w:r>
      <w:r w:rsidR="007B3F6F" w:rsidRPr="00F61256">
        <w:rPr>
          <w:rFonts w:ascii="David" w:hAnsi="David" w:cs="David"/>
          <w:rtl/>
        </w:rPr>
        <w:t xml:space="preserve">המגזר של </w:t>
      </w:r>
      <w:r w:rsidRPr="00F61256">
        <w:rPr>
          <w:rFonts w:ascii="David" w:hAnsi="David" w:cs="David"/>
          <w:rtl/>
        </w:rPr>
        <w:t>תלמי</w:t>
      </w:r>
      <w:r w:rsidR="007B3F6F" w:rsidRPr="00F61256">
        <w:rPr>
          <w:rFonts w:ascii="David" w:hAnsi="David" w:cs="David"/>
          <w:rtl/>
        </w:rPr>
        <w:t xml:space="preserve">דים בתיכון </w:t>
      </w:r>
      <w:r w:rsidRPr="00F61256">
        <w:rPr>
          <w:rFonts w:ascii="David" w:hAnsi="David" w:cs="David"/>
          <w:rtl/>
        </w:rPr>
        <w:t>מקצועי</w:t>
      </w:r>
      <w:r w:rsidR="007B3F6F" w:rsidRPr="00F61256">
        <w:rPr>
          <w:rFonts w:ascii="David" w:hAnsi="David" w:cs="David"/>
          <w:rtl/>
        </w:rPr>
        <w:t>,</w:t>
      </w:r>
      <w:r w:rsidRPr="00F61256">
        <w:rPr>
          <w:rFonts w:ascii="David" w:hAnsi="David" w:cs="David"/>
          <w:rtl/>
        </w:rPr>
        <w:t xml:space="preserve"> </w:t>
      </w:r>
      <w:r w:rsidR="007B3F6F" w:rsidRPr="00F61256">
        <w:rPr>
          <w:rFonts w:ascii="David" w:hAnsi="David" w:cs="David"/>
          <w:rtl/>
        </w:rPr>
        <w:t>למחשבות ולניסיונות אובדניים. בנוסף</w:t>
      </w:r>
      <w:r w:rsidRPr="00F61256">
        <w:rPr>
          <w:rFonts w:ascii="David" w:hAnsi="David" w:cs="David"/>
          <w:rtl/>
        </w:rPr>
        <w:t xml:space="preserve"> נמדדו </w:t>
      </w:r>
      <w:r w:rsidR="007B3F6F" w:rsidRPr="00F61256">
        <w:rPr>
          <w:rFonts w:ascii="David" w:hAnsi="David" w:cs="David"/>
          <w:rtl/>
        </w:rPr>
        <w:t xml:space="preserve">במחקר </w:t>
      </w:r>
      <w:r w:rsidRPr="00F61256">
        <w:rPr>
          <w:rFonts w:ascii="David" w:hAnsi="David" w:cs="David"/>
          <w:rtl/>
        </w:rPr>
        <w:t>גורמי סיכון (דיכאון, סומטיזציה וחרדה) וגורמים מגנים (תחושת שייכות, מסוגלות עצמית)</w:t>
      </w:r>
      <w:r w:rsidR="007B3F6F" w:rsidRPr="00F61256">
        <w:rPr>
          <w:rFonts w:ascii="David" w:hAnsi="David" w:cs="David"/>
          <w:rtl/>
        </w:rPr>
        <w:t xml:space="preserve"> שנמצאו כקשורים לאובדנות.</w:t>
      </w:r>
    </w:p>
    <w:p w:rsidR="009B6CDE" w:rsidRPr="00F61256" w:rsidRDefault="00310E4B" w:rsidP="009D5351">
      <w:pPr>
        <w:jc w:val="both"/>
        <w:rPr>
          <w:rFonts w:ascii="David" w:hAnsi="David" w:cs="David"/>
          <w:rtl/>
        </w:rPr>
      </w:pPr>
      <w:r w:rsidRPr="00F61256">
        <w:rPr>
          <w:rFonts w:ascii="David" w:hAnsi="David" w:cs="David"/>
          <w:b/>
          <w:bCs/>
          <w:rtl/>
        </w:rPr>
        <w:t>תוצאות מרכזיות</w:t>
      </w:r>
      <w:r w:rsidR="009B6CDE" w:rsidRPr="00F61256">
        <w:rPr>
          <w:rFonts w:ascii="David" w:hAnsi="David" w:cs="David"/>
          <w:rtl/>
        </w:rPr>
        <w:t xml:space="preserve"> </w:t>
      </w:r>
    </w:p>
    <w:p w:rsidR="009B6CDE" w:rsidRPr="00F61256" w:rsidRDefault="007B3F6F" w:rsidP="009D5351">
      <w:pPr>
        <w:pStyle w:val="a3"/>
        <w:numPr>
          <w:ilvl w:val="0"/>
          <w:numId w:val="19"/>
        </w:numPr>
        <w:jc w:val="both"/>
        <w:rPr>
          <w:rFonts w:ascii="David" w:hAnsi="David" w:cs="David"/>
        </w:rPr>
      </w:pPr>
      <w:r w:rsidRPr="00F61256">
        <w:rPr>
          <w:rFonts w:ascii="David" w:hAnsi="David" w:cs="David"/>
          <w:rtl/>
        </w:rPr>
        <w:t xml:space="preserve">תלמידים מהמגזר הערבי חווים רמות גבוהות יותר של מצוקה נפשית ומדווחים על יותר מחשבות אובדניות וניסיונות אובדניים בהשוואה לתלמידים יהודים. </w:t>
      </w:r>
    </w:p>
    <w:p w:rsidR="009B6CDE" w:rsidRPr="00F61256" w:rsidRDefault="007B3F6F" w:rsidP="009D5351">
      <w:pPr>
        <w:pStyle w:val="a3"/>
        <w:numPr>
          <w:ilvl w:val="0"/>
          <w:numId w:val="19"/>
        </w:numPr>
        <w:jc w:val="both"/>
        <w:rPr>
          <w:rFonts w:ascii="David" w:hAnsi="David" w:cs="David"/>
        </w:rPr>
      </w:pPr>
      <w:r w:rsidRPr="00F61256">
        <w:rPr>
          <w:rFonts w:ascii="David" w:hAnsi="David" w:cs="David"/>
          <w:rtl/>
        </w:rPr>
        <w:t xml:space="preserve">תלמידים בדואים בפרט, נתונים בסיכון אובדני מוגבר בהינתן רמות דיכאון גבוהות. </w:t>
      </w:r>
    </w:p>
    <w:p w:rsidR="009B6CDE" w:rsidRPr="00F61256" w:rsidRDefault="00310E4B" w:rsidP="009D5351">
      <w:pPr>
        <w:pStyle w:val="a3"/>
        <w:numPr>
          <w:ilvl w:val="0"/>
          <w:numId w:val="19"/>
        </w:numPr>
        <w:jc w:val="both"/>
        <w:rPr>
          <w:rFonts w:ascii="David" w:hAnsi="David" w:cs="David"/>
        </w:rPr>
      </w:pPr>
      <w:r w:rsidRPr="00F61256">
        <w:rPr>
          <w:rFonts w:ascii="David" w:hAnsi="David" w:cs="David"/>
          <w:rtl/>
        </w:rPr>
        <w:t xml:space="preserve">נערות </w:t>
      </w:r>
      <w:r w:rsidR="007B3F6F" w:rsidRPr="00F61256">
        <w:rPr>
          <w:rFonts w:ascii="David" w:hAnsi="David" w:cs="David"/>
          <w:rtl/>
        </w:rPr>
        <w:t>מהמגזר הערבי</w:t>
      </w:r>
      <w:r w:rsidRPr="00F61256">
        <w:rPr>
          <w:rFonts w:ascii="David" w:hAnsi="David" w:cs="David"/>
          <w:rtl/>
        </w:rPr>
        <w:t xml:space="preserve"> הן הקבוצה שדיווחה יותר מכ</w:t>
      </w:r>
      <w:r w:rsidR="007B3F6F" w:rsidRPr="00F61256">
        <w:rPr>
          <w:rFonts w:ascii="David" w:hAnsi="David" w:cs="David"/>
          <w:rtl/>
        </w:rPr>
        <w:t>ל</w:t>
      </w:r>
      <w:r w:rsidRPr="00F61256">
        <w:rPr>
          <w:rFonts w:ascii="David" w:hAnsi="David" w:cs="David"/>
          <w:rtl/>
        </w:rPr>
        <w:t xml:space="preserve"> על רמ</w:t>
      </w:r>
      <w:r w:rsidR="007B3F6F" w:rsidRPr="00F61256">
        <w:rPr>
          <w:rFonts w:ascii="David" w:hAnsi="David" w:cs="David"/>
          <w:rtl/>
        </w:rPr>
        <w:t>ות דיכאון, חרדה, סימפטומים סומ</w:t>
      </w:r>
      <w:r w:rsidRPr="00F61256">
        <w:rPr>
          <w:rFonts w:ascii="David" w:hAnsi="David" w:cs="David"/>
          <w:rtl/>
        </w:rPr>
        <w:t>טיים</w:t>
      </w:r>
      <w:r w:rsidR="007B3F6F" w:rsidRPr="00F61256">
        <w:rPr>
          <w:rFonts w:ascii="David" w:hAnsi="David" w:cs="David"/>
          <w:rtl/>
        </w:rPr>
        <w:t xml:space="preserve">, </w:t>
      </w:r>
      <w:r w:rsidRPr="00F61256">
        <w:rPr>
          <w:rFonts w:ascii="David" w:hAnsi="David" w:cs="David"/>
          <w:rtl/>
        </w:rPr>
        <w:t>מחשבות וניסיונות אובדניים</w:t>
      </w:r>
      <w:r w:rsidR="007B3F6F" w:rsidRPr="00F61256">
        <w:rPr>
          <w:rFonts w:ascii="David" w:hAnsi="David" w:cs="David"/>
          <w:rtl/>
        </w:rPr>
        <w:t>.</w:t>
      </w:r>
      <w:r w:rsidRPr="00F61256">
        <w:rPr>
          <w:rFonts w:ascii="David" w:hAnsi="David" w:cs="David"/>
          <w:rtl/>
        </w:rPr>
        <w:t xml:space="preserve"> </w:t>
      </w:r>
    </w:p>
    <w:p w:rsidR="009B6CDE" w:rsidRPr="00F61256" w:rsidRDefault="009E2C82" w:rsidP="009D5351">
      <w:pPr>
        <w:pStyle w:val="a3"/>
        <w:numPr>
          <w:ilvl w:val="0"/>
          <w:numId w:val="19"/>
        </w:numPr>
        <w:jc w:val="both"/>
        <w:rPr>
          <w:rFonts w:ascii="David" w:hAnsi="David" w:cs="David"/>
        </w:rPr>
      </w:pPr>
      <w:r w:rsidRPr="00F61256">
        <w:rPr>
          <w:rFonts w:ascii="David" w:hAnsi="David" w:cs="David"/>
          <w:rtl/>
        </w:rPr>
        <w:t>14% מהבנות הערביות בתיכונים מקצועיים ביצעו ניסיון אובדני.</w:t>
      </w:r>
      <w:r w:rsidR="007B3F6F" w:rsidRPr="00F61256">
        <w:rPr>
          <w:rFonts w:ascii="David" w:hAnsi="David" w:cs="David"/>
          <w:rtl/>
        </w:rPr>
        <w:t xml:space="preserve"> </w:t>
      </w:r>
    </w:p>
    <w:p w:rsidR="009B6CDE" w:rsidRPr="00F61256" w:rsidRDefault="007B3F6F" w:rsidP="009D5351">
      <w:pPr>
        <w:pStyle w:val="a3"/>
        <w:numPr>
          <w:ilvl w:val="0"/>
          <w:numId w:val="19"/>
        </w:numPr>
        <w:jc w:val="both"/>
        <w:rPr>
          <w:rFonts w:ascii="David" w:hAnsi="David" w:cs="David"/>
        </w:rPr>
      </w:pPr>
      <w:r w:rsidRPr="00F61256">
        <w:rPr>
          <w:rFonts w:ascii="David" w:hAnsi="David" w:cs="David"/>
          <w:rtl/>
        </w:rPr>
        <w:t xml:space="preserve">הקשר בין דיכאון לבין </w:t>
      </w:r>
      <w:r w:rsidR="009E2C82" w:rsidRPr="00F61256">
        <w:rPr>
          <w:rFonts w:ascii="David" w:hAnsi="David" w:cs="David"/>
          <w:rtl/>
        </w:rPr>
        <w:t xml:space="preserve">נטייה לאובדנות הוא חזק יותר בקרב נערות ערביות ובכלל בקרב </w:t>
      </w:r>
      <w:r w:rsidRPr="00F61256">
        <w:rPr>
          <w:rFonts w:ascii="David" w:hAnsi="David" w:cs="David"/>
          <w:rtl/>
        </w:rPr>
        <w:t xml:space="preserve">נערים ונערות מהמגזר הערבי. ניתן לראות כי </w:t>
      </w:r>
      <w:r w:rsidR="008D1ECE" w:rsidRPr="00F61256">
        <w:rPr>
          <w:rFonts w:ascii="David" w:hAnsi="David" w:cs="David"/>
          <w:rtl/>
        </w:rPr>
        <w:t>השתייכות לשתי קבוצות מוחלשות – נשים וערבים, מגבירה את הסיכון האובדני באופן משמעותי</w:t>
      </w:r>
      <w:r w:rsidRPr="00F61256">
        <w:rPr>
          <w:rFonts w:ascii="David" w:hAnsi="David" w:cs="David"/>
          <w:rtl/>
        </w:rPr>
        <w:t xml:space="preserve"> והופכת את הנערות הערביות בחינוך המקצועי לקבוצת סיכון משמעותית. </w:t>
      </w:r>
    </w:p>
    <w:p w:rsidR="00530D21" w:rsidRPr="00F61256" w:rsidRDefault="00E5166E" w:rsidP="009D5351">
      <w:pPr>
        <w:jc w:val="both"/>
        <w:rPr>
          <w:rFonts w:ascii="David" w:hAnsi="David" w:cs="David"/>
          <w:rtl/>
        </w:rPr>
      </w:pPr>
      <w:r w:rsidRPr="00F61256">
        <w:rPr>
          <w:rFonts w:ascii="David" w:hAnsi="David" w:cs="David"/>
          <w:rtl/>
        </w:rPr>
        <w:t>לאור הממצא</w:t>
      </w:r>
      <w:r w:rsidR="00CA473E" w:rsidRPr="00F61256">
        <w:rPr>
          <w:rFonts w:ascii="David" w:hAnsi="David" w:cs="David"/>
          <w:rtl/>
        </w:rPr>
        <w:t>ים נראה כי</w:t>
      </w:r>
      <w:r w:rsidRPr="00F61256">
        <w:rPr>
          <w:rFonts w:ascii="David" w:hAnsi="David" w:cs="David"/>
          <w:rtl/>
        </w:rPr>
        <w:t xml:space="preserve"> מערכת התמיכה</w:t>
      </w:r>
      <w:r w:rsidR="00CA473E" w:rsidRPr="00F61256">
        <w:rPr>
          <w:rFonts w:ascii="David" w:hAnsi="David" w:cs="David"/>
          <w:rtl/>
        </w:rPr>
        <w:t xml:space="preserve"> הפסיכולוגית בב</w:t>
      </w:r>
      <w:r w:rsidRPr="00F61256">
        <w:rPr>
          <w:rFonts w:ascii="David" w:hAnsi="David" w:cs="David"/>
          <w:rtl/>
        </w:rPr>
        <w:t>תי הספר המקצוע</w:t>
      </w:r>
      <w:r w:rsidR="00CA473E" w:rsidRPr="00F61256">
        <w:rPr>
          <w:rFonts w:ascii="David" w:hAnsi="David" w:cs="David"/>
          <w:rtl/>
        </w:rPr>
        <w:t>יים להקדיש משאבים מיוחדים לחיזוק ותמיכה של</w:t>
      </w:r>
      <w:r w:rsidRPr="00F61256">
        <w:rPr>
          <w:rFonts w:ascii="David" w:hAnsi="David" w:cs="David"/>
          <w:rtl/>
        </w:rPr>
        <w:t xml:space="preserve"> קבוצות תלמידים אלו</w:t>
      </w:r>
      <w:r w:rsidR="00530D21" w:rsidRPr="00F61256">
        <w:rPr>
          <w:rFonts w:ascii="David" w:hAnsi="David" w:cs="David"/>
        </w:rPr>
        <w:t>.</w:t>
      </w:r>
    </w:p>
    <w:p w:rsidR="00AF35E3" w:rsidRPr="00F61256" w:rsidRDefault="00B94872" w:rsidP="009D5351">
      <w:pPr>
        <w:jc w:val="both"/>
        <w:rPr>
          <w:rFonts w:ascii="David" w:hAnsi="David" w:cs="David"/>
          <w:rtl/>
        </w:rPr>
      </w:pPr>
      <w:r w:rsidRPr="00F61256">
        <w:rPr>
          <w:rFonts w:ascii="David" w:hAnsi="David" w:cs="David"/>
          <w:b/>
          <w:bCs/>
          <w:rtl/>
        </w:rPr>
        <w:t>דיכאון, שינה ואובדנות בקרב אימהות טריות: דנה לירן, המכללה האקדמית תל אביב-יפו</w:t>
      </w:r>
      <w:r w:rsidR="008D1ECE" w:rsidRPr="00F61256">
        <w:rPr>
          <w:rFonts w:ascii="David" w:hAnsi="David" w:cs="David"/>
          <w:b/>
          <w:bCs/>
          <w:rtl/>
        </w:rPr>
        <w:br/>
      </w:r>
      <w:r w:rsidR="00CC58A3" w:rsidRPr="00F61256">
        <w:rPr>
          <w:rFonts w:ascii="David" w:hAnsi="David" w:cs="David"/>
          <w:rtl/>
        </w:rPr>
        <w:t>התקופ</w:t>
      </w:r>
      <w:r w:rsidR="0074426F" w:rsidRPr="00F61256">
        <w:rPr>
          <w:rFonts w:ascii="David" w:hAnsi="David" w:cs="David"/>
          <w:rtl/>
        </w:rPr>
        <w:t xml:space="preserve">ה סביב </w:t>
      </w:r>
      <w:r w:rsidR="00800099" w:rsidRPr="00F61256">
        <w:rPr>
          <w:rFonts w:ascii="David" w:hAnsi="David" w:cs="David"/>
          <w:rtl/>
        </w:rPr>
        <w:t>ההיריון</w:t>
      </w:r>
      <w:r w:rsidR="0074426F" w:rsidRPr="00F61256">
        <w:rPr>
          <w:rFonts w:ascii="David" w:hAnsi="David" w:cs="David"/>
          <w:rtl/>
        </w:rPr>
        <w:t xml:space="preserve"> והלידה הינה תקופת</w:t>
      </w:r>
      <w:r w:rsidR="00CC58A3" w:rsidRPr="00F61256">
        <w:rPr>
          <w:rFonts w:ascii="David" w:hAnsi="David" w:cs="David"/>
          <w:rtl/>
        </w:rPr>
        <w:t xml:space="preserve"> רגישות מוגברת להתפתחות הפרעות נפשיות</w:t>
      </w:r>
      <w:r w:rsidR="00800099" w:rsidRPr="00F61256">
        <w:rPr>
          <w:rFonts w:ascii="David" w:hAnsi="David" w:cs="David"/>
          <w:rtl/>
        </w:rPr>
        <w:t xml:space="preserve"> בקרב נשים</w:t>
      </w:r>
      <w:r w:rsidR="00CC58A3" w:rsidRPr="00F61256">
        <w:rPr>
          <w:rFonts w:ascii="David" w:hAnsi="David" w:cs="David"/>
          <w:rtl/>
        </w:rPr>
        <w:t>, כאשר התופעה המוכרת ביותר הינה דיכאון לאחר לידה. נ</w:t>
      </w:r>
      <w:r w:rsidR="0074426F" w:rsidRPr="00F61256">
        <w:rPr>
          <w:rFonts w:ascii="David" w:hAnsi="David" w:cs="David"/>
          <w:rtl/>
        </w:rPr>
        <w:t>טיות אובדניות מתגלות לעיתים במקרים חמור</w:t>
      </w:r>
      <w:r w:rsidR="00CC58A3" w:rsidRPr="00F61256">
        <w:rPr>
          <w:rFonts w:ascii="David" w:hAnsi="David" w:cs="David"/>
          <w:rtl/>
        </w:rPr>
        <w:t>ים של דיכאון לאחר לידה וכן ב</w:t>
      </w:r>
      <w:r w:rsidR="00800099" w:rsidRPr="00F61256">
        <w:rPr>
          <w:rFonts w:ascii="David" w:hAnsi="David" w:cs="David"/>
          <w:rtl/>
        </w:rPr>
        <w:t>חלק מ</w:t>
      </w:r>
      <w:r w:rsidR="00CC58A3" w:rsidRPr="00F61256">
        <w:rPr>
          <w:rFonts w:ascii="David" w:hAnsi="David" w:cs="David"/>
          <w:rtl/>
        </w:rPr>
        <w:t xml:space="preserve">מקרי </w:t>
      </w:r>
      <w:r w:rsidR="00800099" w:rsidRPr="00F61256">
        <w:rPr>
          <w:rFonts w:ascii="David" w:hAnsi="David" w:cs="David"/>
          <w:rtl/>
        </w:rPr>
        <w:t>הפסיכוזה לאחר לידה. התאבדות היא אחד משלושת גורמי המוות</w:t>
      </w:r>
      <w:r w:rsidR="00CC58A3" w:rsidRPr="00F61256">
        <w:rPr>
          <w:rFonts w:ascii="David" w:hAnsi="David" w:cs="David"/>
          <w:rtl/>
        </w:rPr>
        <w:t xml:space="preserve"> המרכזיי</w:t>
      </w:r>
      <w:r w:rsidR="00800099" w:rsidRPr="00F61256">
        <w:rPr>
          <w:rFonts w:ascii="David" w:hAnsi="David" w:cs="David"/>
          <w:rtl/>
        </w:rPr>
        <w:t>ם של נשים בשנה הראשונה אחרי הלידה</w:t>
      </w:r>
      <w:r w:rsidR="00CC58A3" w:rsidRPr="00F61256">
        <w:rPr>
          <w:rFonts w:ascii="David" w:hAnsi="David" w:cs="David"/>
          <w:rtl/>
        </w:rPr>
        <w:t xml:space="preserve"> – הראשון לאחר סיבוכים </w:t>
      </w:r>
      <w:r w:rsidR="006E2553" w:rsidRPr="00F61256">
        <w:rPr>
          <w:rFonts w:ascii="David" w:hAnsi="David" w:cs="David"/>
          <w:rtl/>
        </w:rPr>
        <w:t>רפואי</w:t>
      </w:r>
      <w:r w:rsidR="0074426F" w:rsidRPr="00F61256">
        <w:rPr>
          <w:rFonts w:ascii="David" w:hAnsi="David" w:cs="David"/>
          <w:rtl/>
        </w:rPr>
        <w:t>ים פיזיים הנובעים מהלידה</w:t>
      </w:r>
      <w:r w:rsidR="006E2553" w:rsidRPr="00F61256">
        <w:rPr>
          <w:rFonts w:ascii="David" w:hAnsi="David" w:cs="David"/>
          <w:rtl/>
        </w:rPr>
        <w:t xml:space="preserve">. </w:t>
      </w:r>
      <w:r w:rsidR="004751CF">
        <w:rPr>
          <w:rFonts w:ascii="David" w:hAnsi="David" w:cs="David"/>
          <w:rtl/>
        </w:rPr>
        <w:t>החוקר</w:t>
      </w:r>
      <w:r w:rsidR="00800099" w:rsidRPr="00F61256">
        <w:rPr>
          <w:rFonts w:ascii="David" w:hAnsi="David" w:cs="David"/>
          <w:rtl/>
        </w:rPr>
        <w:t>ת בחרה להתמקד בבחינת סימפטום של דיכאון, שהינו גם תופעה נפו</w:t>
      </w:r>
      <w:r w:rsidR="005D7FC0" w:rsidRPr="00F61256">
        <w:rPr>
          <w:rFonts w:ascii="David" w:hAnsi="David" w:cs="David"/>
          <w:rtl/>
        </w:rPr>
        <w:t>צ</w:t>
      </w:r>
      <w:r w:rsidR="00800099" w:rsidRPr="00F61256">
        <w:rPr>
          <w:rFonts w:ascii="David" w:hAnsi="David" w:cs="David"/>
          <w:rtl/>
        </w:rPr>
        <w:t xml:space="preserve">ה </w:t>
      </w:r>
      <w:r w:rsidR="005D7FC0" w:rsidRPr="00F61256">
        <w:rPr>
          <w:rFonts w:ascii="David" w:hAnsi="David" w:cs="David"/>
          <w:rtl/>
        </w:rPr>
        <w:t>בתקופה שלאחר ה</w:t>
      </w:r>
      <w:r w:rsidR="00800099" w:rsidRPr="00F61256">
        <w:rPr>
          <w:rFonts w:ascii="David" w:hAnsi="David" w:cs="David"/>
          <w:rtl/>
        </w:rPr>
        <w:t>לידה – קשיי שינה, ולבחון את קשרי הגומלין בין קשיי השינה לדיכאון ואובדנות</w:t>
      </w:r>
      <w:r w:rsidR="005D7FC0" w:rsidRPr="00F61256">
        <w:rPr>
          <w:rFonts w:ascii="David" w:hAnsi="David" w:cs="David"/>
          <w:rtl/>
        </w:rPr>
        <w:t xml:space="preserve"> אצל אימהות טריות</w:t>
      </w:r>
      <w:r w:rsidR="00927C21" w:rsidRPr="00F61256">
        <w:rPr>
          <w:rFonts w:ascii="David" w:hAnsi="David" w:cs="David"/>
          <w:rtl/>
        </w:rPr>
        <w:t xml:space="preserve">; </w:t>
      </w:r>
      <w:r w:rsidR="00800099" w:rsidRPr="00F61256">
        <w:rPr>
          <w:rFonts w:ascii="David" w:hAnsi="David" w:cs="David"/>
          <w:rtl/>
        </w:rPr>
        <w:t>קשיי שינה הינם נפוצים לאחר לידה. המחקר מצביע על כך ש</w:t>
      </w:r>
      <w:r w:rsidR="006E2553" w:rsidRPr="00F61256">
        <w:rPr>
          <w:rFonts w:ascii="David" w:hAnsi="David" w:cs="David"/>
          <w:rtl/>
        </w:rPr>
        <w:t>יש</w:t>
      </w:r>
      <w:r w:rsidR="00800099" w:rsidRPr="00F61256">
        <w:rPr>
          <w:rFonts w:ascii="David" w:hAnsi="David" w:cs="David"/>
          <w:rtl/>
        </w:rPr>
        <w:t>נו</w:t>
      </w:r>
      <w:r w:rsidR="006E2553" w:rsidRPr="00F61256">
        <w:rPr>
          <w:rFonts w:ascii="David" w:hAnsi="David" w:cs="David"/>
          <w:rtl/>
        </w:rPr>
        <w:t xml:space="preserve"> קשר מעגלי </w:t>
      </w:r>
      <w:r w:rsidR="00800099" w:rsidRPr="00F61256">
        <w:rPr>
          <w:rFonts w:ascii="David" w:hAnsi="David" w:cs="David"/>
          <w:rtl/>
        </w:rPr>
        <w:t xml:space="preserve">בין קשיי השינה </w:t>
      </w:r>
      <w:r w:rsidR="006E2553" w:rsidRPr="00F61256">
        <w:rPr>
          <w:rFonts w:ascii="David" w:hAnsi="David" w:cs="David"/>
          <w:rtl/>
        </w:rPr>
        <w:t xml:space="preserve">לדיכאון </w:t>
      </w:r>
      <w:r w:rsidR="00800099" w:rsidRPr="00F61256">
        <w:rPr>
          <w:rFonts w:ascii="David" w:hAnsi="David" w:cs="David"/>
          <w:rtl/>
        </w:rPr>
        <w:t xml:space="preserve">לאחר לידה, כאשר </w:t>
      </w:r>
      <w:r w:rsidR="006E2553" w:rsidRPr="00F61256">
        <w:rPr>
          <w:rFonts w:ascii="David" w:hAnsi="David" w:cs="David"/>
          <w:rtl/>
        </w:rPr>
        <w:t>לא ברור האם יש סיב</w:t>
      </w:r>
      <w:r w:rsidR="00800099" w:rsidRPr="00F61256">
        <w:rPr>
          <w:rFonts w:ascii="David" w:hAnsi="David" w:cs="David"/>
          <w:rtl/>
        </w:rPr>
        <w:t xml:space="preserve">ה ומסובב אלא פשוט שני </w:t>
      </w:r>
      <w:r w:rsidR="005D7FC0" w:rsidRPr="00F61256">
        <w:rPr>
          <w:rFonts w:ascii="David" w:hAnsi="David" w:cs="David"/>
          <w:rtl/>
        </w:rPr>
        <w:lastRenderedPageBreak/>
        <w:t>גורמים המתקיימים בנפרד מסיבות שונות, ו</w:t>
      </w:r>
      <w:r w:rsidR="006E2553" w:rsidRPr="00F61256">
        <w:rPr>
          <w:rFonts w:ascii="David" w:hAnsi="David" w:cs="David"/>
          <w:rtl/>
        </w:rPr>
        <w:t>מגבירים זה את זה</w:t>
      </w:r>
      <w:r w:rsidR="005D7FC0" w:rsidRPr="00F61256">
        <w:rPr>
          <w:rFonts w:ascii="David" w:hAnsi="David" w:cs="David"/>
          <w:rtl/>
        </w:rPr>
        <w:t xml:space="preserve"> באופן מצער</w:t>
      </w:r>
      <w:r w:rsidR="004751CF">
        <w:rPr>
          <w:rFonts w:ascii="David" w:hAnsi="David" w:cs="David"/>
          <w:rtl/>
        </w:rPr>
        <w:t>. החוקר</w:t>
      </w:r>
      <w:r w:rsidR="004751CF">
        <w:rPr>
          <w:rFonts w:ascii="David" w:hAnsi="David" w:cs="David" w:hint="cs"/>
          <w:rtl/>
        </w:rPr>
        <w:t>ת</w:t>
      </w:r>
      <w:r w:rsidR="004751CF">
        <w:rPr>
          <w:rFonts w:ascii="David" w:hAnsi="David" w:cs="David"/>
          <w:rtl/>
        </w:rPr>
        <w:t xml:space="preserve"> ביקש</w:t>
      </w:r>
      <w:r w:rsidR="004751CF">
        <w:rPr>
          <w:rFonts w:ascii="David" w:hAnsi="David" w:cs="David" w:hint="cs"/>
          <w:rtl/>
        </w:rPr>
        <w:t>ה</w:t>
      </w:r>
      <w:r w:rsidR="006E2553" w:rsidRPr="00F61256">
        <w:rPr>
          <w:rFonts w:ascii="David" w:hAnsi="David" w:cs="David"/>
          <w:rtl/>
        </w:rPr>
        <w:t xml:space="preserve"> לבחון כיצד מערכת היחסים של קשיי שינה ודיכאון משפיעים על אובדנות.</w:t>
      </w:r>
    </w:p>
    <w:p w:rsidR="009B6CDE" w:rsidRPr="00F61256" w:rsidRDefault="00AF35E3" w:rsidP="009D5351">
      <w:pPr>
        <w:jc w:val="both"/>
        <w:rPr>
          <w:rFonts w:ascii="David" w:hAnsi="David" w:cs="David"/>
          <w:b/>
          <w:bCs/>
          <w:rtl/>
        </w:rPr>
      </w:pPr>
      <w:r w:rsidRPr="00F61256">
        <w:rPr>
          <w:rFonts w:ascii="David" w:hAnsi="David" w:cs="David"/>
          <w:b/>
          <w:bCs/>
          <w:rtl/>
        </w:rPr>
        <w:t xml:space="preserve">תוצאות המחקר: </w:t>
      </w:r>
    </w:p>
    <w:p w:rsidR="009B6CDE" w:rsidRPr="00F61256" w:rsidRDefault="005D7FC0" w:rsidP="009D5351">
      <w:pPr>
        <w:pStyle w:val="a3"/>
        <w:numPr>
          <w:ilvl w:val="0"/>
          <w:numId w:val="18"/>
        </w:numPr>
        <w:jc w:val="both"/>
        <w:rPr>
          <w:rFonts w:ascii="David" w:hAnsi="David" w:cs="David"/>
        </w:rPr>
      </w:pPr>
      <w:r w:rsidRPr="00F61256">
        <w:rPr>
          <w:rFonts w:ascii="David" w:hAnsi="David" w:cs="David"/>
          <w:rtl/>
        </w:rPr>
        <w:t>רבע מהאימהות הטריות שהשתתפו במחקר ענו על ה</w:t>
      </w:r>
      <w:r w:rsidR="0044346E" w:rsidRPr="00F61256">
        <w:rPr>
          <w:rFonts w:ascii="David" w:hAnsi="David" w:cs="David"/>
          <w:rtl/>
        </w:rPr>
        <w:t>אב</w:t>
      </w:r>
      <w:r w:rsidR="00AF35E3" w:rsidRPr="00F61256">
        <w:rPr>
          <w:rFonts w:ascii="David" w:hAnsi="David" w:cs="David"/>
          <w:rtl/>
        </w:rPr>
        <w:t xml:space="preserve">חנה של דיכאון </w:t>
      </w:r>
      <w:proofErr w:type="spellStart"/>
      <w:r w:rsidR="00AF35E3" w:rsidRPr="00F61256">
        <w:rPr>
          <w:rFonts w:ascii="David" w:hAnsi="David" w:cs="David"/>
          <w:rtl/>
        </w:rPr>
        <w:t>מג'ורי</w:t>
      </w:r>
      <w:proofErr w:type="spellEnd"/>
      <w:r w:rsidR="00AF35E3" w:rsidRPr="00F61256">
        <w:rPr>
          <w:rFonts w:ascii="David" w:hAnsi="David" w:cs="David"/>
          <w:rtl/>
        </w:rPr>
        <w:t xml:space="preserve">. </w:t>
      </w:r>
    </w:p>
    <w:p w:rsidR="00486D08" w:rsidRPr="00F61256" w:rsidRDefault="00486D08" w:rsidP="009D5351">
      <w:pPr>
        <w:pStyle w:val="a3"/>
        <w:numPr>
          <w:ilvl w:val="0"/>
          <w:numId w:val="18"/>
        </w:numPr>
        <w:jc w:val="both"/>
        <w:rPr>
          <w:rFonts w:ascii="David" w:hAnsi="David" w:cs="David"/>
        </w:rPr>
      </w:pPr>
      <w:r w:rsidRPr="00F61256">
        <w:rPr>
          <w:rFonts w:ascii="David" w:hAnsi="David" w:cs="David"/>
          <w:rtl/>
        </w:rPr>
        <w:t>70% מהאימהות הטריות מדווחות על קשיי שינה</w:t>
      </w:r>
    </w:p>
    <w:p w:rsidR="009B6CDE" w:rsidRPr="00F61256" w:rsidRDefault="00AF35E3" w:rsidP="009D5351">
      <w:pPr>
        <w:pStyle w:val="a3"/>
        <w:numPr>
          <w:ilvl w:val="0"/>
          <w:numId w:val="18"/>
        </w:numPr>
        <w:jc w:val="both"/>
        <w:rPr>
          <w:rFonts w:ascii="David" w:hAnsi="David" w:cs="David"/>
        </w:rPr>
      </w:pPr>
      <w:r w:rsidRPr="00F61256">
        <w:rPr>
          <w:rFonts w:ascii="David" w:hAnsi="David" w:cs="David"/>
          <w:rtl/>
        </w:rPr>
        <w:t>גורמי סיכון שנמצאו ל</w:t>
      </w:r>
      <w:r w:rsidR="0044346E" w:rsidRPr="00F61256">
        <w:rPr>
          <w:rFonts w:ascii="David" w:hAnsi="David" w:cs="David"/>
          <w:rtl/>
        </w:rPr>
        <w:t>מחשבות אובדניות</w:t>
      </w:r>
      <w:r w:rsidRPr="00F61256">
        <w:rPr>
          <w:rFonts w:ascii="David" w:hAnsi="David" w:cs="David"/>
          <w:rtl/>
        </w:rPr>
        <w:t xml:space="preserve"> היו מצב סוציואקונומי נמוך,</w:t>
      </w:r>
      <w:r w:rsidR="0044346E" w:rsidRPr="00F61256">
        <w:rPr>
          <w:rFonts w:ascii="David" w:hAnsi="David" w:cs="David"/>
          <w:rtl/>
        </w:rPr>
        <w:t xml:space="preserve"> לידה קיסרית או מכש</w:t>
      </w:r>
      <w:r w:rsidRPr="00F61256">
        <w:rPr>
          <w:rFonts w:ascii="David" w:hAnsi="David" w:cs="David"/>
          <w:rtl/>
        </w:rPr>
        <w:t xml:space="preserve">ירנית ודיווח על סימפטומים דיכאוניים, בתוכם </w:t>
      </w:r>
      <w:r w:rsidR="0044346E" w:rsidRPr="00F61256">
        <w:rPr>
          <w:rFonts w:ascii="David" w:hAnsi="David" w:cs="David"/>
          <w:rtl/>
        </w:rPr>
        <w:t>קשיי שינה.</w:t>
      </w:r>
      <w:r w:rsidR="009B6CDE" w:rsidRPr="00F61256">
        <w:rPr>
          <w:rFonts w:ascii="David" w:hAnsi="David" w:cs="David"/>
          <w:rtl/>
        </w:rPr>
        <w:t xml:space="preserve"> </w:t>
      </w:r>
    </w:p>
    <w:p w:rsidR="00486D08" w:rsidRPr="00F61256" w:rsidRDefault="009B6CDE" w:rsidP="009D5351">
      <w:pPr>
        <w:pStyle w:val="a3"/>
        <w:numPr>
          <w:ilvl w:val="0"/>
          <w:numId w:val="18"/>
        </w:numPr>
        <w:jc w:val="both"/>
        <w:rPr>
          <w:rFonts w:ascii="David" w:hAnsi="David" w:cs="David"/>
        </w:rPr>
      </w:pPr>
      <w:r w:rsidRPr="00F61256">
        <w:rPr>
          <w:rFonts w:ascii="David" w:hAnsi="David" w:cs="David"/>
          <w:rtl/>
        </w:rPr>
        <w:t>בניתוח נתיבים נמצא קשר עקיף בין</w:t>
      </w:r>
      <w:r w:rsidR="0044346E" w:rsidRPr="00F61256">
        <w:rPr>
          <w:rFonts w:ascii="David" w:hAnsi="David" w:cs="David"/>
          <w:rtl/>
        </w:rPr>
        <w:t xml:space="preserve"> שינה למחשבות אובדניות – ככל שיש יותר </w:t>
      </w:r>
      <w:r w:rsidR="00486D08" w:rsidRPr="00F61256">
        <w:rPr>
          <w:rFonts w:ascii="David" w:hAnsi="David" w:cs="David"/>
          <w:rtl/>
        </w:rPr>
        <w:t>קשיי שינה כך יש יותר דיכאון ו</w:t>
      </w:r>
      <w:r w:rsidR="0044346E" w:rsidRPr="00F61256">
        <w:rPr>
          <w:rFonts w:ascii="David" w:hAnsi="David" w:cs="David"/>
          <w:rtl/>
        </w:rPr>
        <w:t xml:space="preserve">יותר מחשבות אובדניות. </w:t>
      </w:r>
    </w:p>
    <w:p w:rsidR="00B94872" w:rsidRPr="00F61256" w:rsidRDefault="00486D08" w:rsidP="009D5351">
      <w:pPr>
        <w:jc w:val="both"/>
        <w:rPr>
          <w:rFonts w:ascii="David" w:hAnsi="David" w:cs="David"/>
        </w:rPr>
      </w:pPr>
      <w:r w:rsidRPr="00F61256">
        <w:rPr>
          <w:rFonts w:ascii="David" w:hAnsi="David" w:cs="David"/>
          <w:rtl/>
        </w:rPr>
        <w:t xml:space="preserve">לאור הממצאים החוקרת הצביעה על כך שנראה כי </w:t>
      </w:r>
      <w:r w:rsidR="0044346E" w:rsidRPr="00F61256">
        <w:rPr>
          <w:rFonts w:ascii="David" w:hAnsi="David" w:cs="David"/>
          <w:rtl/>
        </w:rPr>
        <w:t>קשיי שינה הנם נורת אזהרה שחשוב להתייחס אליה כבר בהריון וחשוב להתמקד בנשים שדיווחו על היס</w:t>
      </w:r>
      <w:r w:rsidR="004751CF">
        <w:rPr>
          <w:rFonts w:ascii="David" w:hAnsi="David" w:cs="David"/>
          <w:rtl/>
        </w:rPr>
        <w:t>טוריה של דיכאון וקשיי שינה. ישנ</w:t>
      </w:r>
      <w:r w:rsidR="004751CF">
        <w:rPr>
          <w:rFonts w:ascii="David" w:hAnsi="David" w:cs="David" w:hint="cs"/>
          <w:rtl/>
        </w:rPr>
        <w:t>ן</w:t>
      </w:r>
      <w:r w:rsidR="0044346E" w:rsidRPr="00F61256">
        <w:rPr>
          <w:rFonts w:ascii="David" w:hAnsi="David" w:cs="David"/>
          <w:rtl/>
        </w:rPr>
        <w:t xml:space="preserve"> דרכים לשפר את השינה וחשוב לתת לנשים בהריון ולאחר לידה הדרכה פרקטית לשיפור השינה. בנוסף חשוב לעודד </w:t>
      </w:r>
      <w:r w:rsidR="00725510" w:rsidRPr="00F61256">
        <w:rPr>
          <w:rFonts w:ascii="David" w:hAnsi="David" w:cs="David"/>
          <w:rtl/>
        </w:rPr>
        <w:t>אימהות טריות</w:t>
      </w:r>
      <w:r w:rsidR="0044346E" w:rsidRPr="00F61256">
        <w:rPr>
          <w:rFonts w:ascii="David" w:hAnsi="David" w:cs="David"/>
          <w:rtl/>
        </w:rPr>
        <w:t xml:space="preserve"> לפנות לסיוע כאשר הן חוות דיכאון או מחשבות אובדניות.  </w:t>
      </w:r>
    </w:p>
    <w:p w:rsidR="004751CF" w:rsidRDefault="00B94872" w:rsidP="009D5351">
      <w:pPr>
        <w:jc w:val="both"/>
        <w:rPr>
          <w:rFonts w:ascii="David" w:hAnsi="David" w:cs="David"/>
          <w:rtl/>
        </w:rPr>
      </w:pPr>
      <w:r w:rsidRPr="00F61256">
        <w:rPr>
          <w:rFonts w:ascii="David" w:hAnsi="David" w:cs="David"/>
          <w:b/>
          <w:bCs/>
          <w:rtl/>
        </w:rPr>
        <w:t xml:space="preserve">אובדנות </w:t>
      </w:r>
      <w:proofErr w:type="spellStart"/>
      <w:r w:rsidRPr="00F61256">
        <w:rPr>
          <w:rFonts w:ascii="David" w:hAnsi="David" w:cs="David"/>
          <w:b/>
          <w:bCs/>
          <w:rtl/>
        </w:rPr>
        <w:t>חוצת</w:t>
      </w:r>
      <w:proofErr w:type="spellEnd"/>
      <w:r w:rsidRPr="00F61256">
        <w:rPr>
          <w:rFonts w:ascii="David" w:hAnsi="David" w:cs="David"/>
          <w:b/>
          <w:bCs/>
          <w:rtl/>
        </w:rPr>
        <w:t xml:space="preserve"> מגזרים? על הקשר בין בריונות ברשת, דיכאון ואובדנות </w:t>
      </w:r>
      <w:r w:rsidR="002C184B" w:rsidRPr="00F61256">
        <w:rPr>
          <w:rFonts w:ascii="David" w:hAnsi="David" w:cs="David"/>
          <w:b/>
          <w:bCs/>
          <w:rtl/>
        </w:rPr>
        <w:t>בק</w:t>
      </w:r>
      <w:r w:rsidRPr="00F61256">
        <w:rPr>
          <w:rFonts w:ascii="David" w:hAnsi="David" w:cs="David"/>
          <w:b/>
          <w:bCs/>
          <w:rtl/>
        </w:rPr>
        <w:t xml:space="preserve">רב תלמידי יהודים וערבים בישראל: מיטל </w:t>
      </w:r>
      <w:proofErr w:type="spellStart"/>
      <w:r w:rsidRPr="00F61256">
        <w:rPr>
          <w:rFonts w:ascii="David" w:hAnsi="David" w:cs="David"/>
          <w:b/>
          <w:bCs/>
          <w:rtl/>
        </w:rPr>
        <w:t>גרימלנד</w:t>
      </w:r>
      <w:proofErr w:type="spellEnd"/>
      <w:r w:rsidRPr="00F61256">
        <w:rPr>
          <w:rFonts w:ascii="David" w:hAnsi="David" w:cs="David"/>
          <w:b/>
          <w:bCs/>
          <w:rtl/>
        </w:rPr>
        <w:t>, אוניברסיטת תל אביב</w:t>
      </w:r>
      <w:r w:rsidRPr="00F61256">
        <w:rPr>
          <w:rFonts w:ascii="David" w:hAnsi="David" w:cs="David"/>
          <w:rtl/>
        </w:rPr>
        <w:t xml:space="preserve"> </w:t>
      </w:r>
    </w:p>
    <w:p w:rsidR="004751CF" w:rsidRDefault="0044346E" w:rsidP="009D5351">
      <w:pPr>
        <w:jc w:val="both"/>
        <w:rPr>
          <w:rFonts w:ascii="David" w:hAnsi="David" w:cs="David"/>
          <w:rtl/>
        </w:rPr>
      </w:pPr>
      <w:r w:rsidRPr="00F61256">
        <w:rPr>
          <w:rFonts w:ascii="David" w:hAnsi="David" w:cs="David"/>
          <w:rtl/>
        </w:rPr>
        <w:t>בריונות ברשת הינה פעולה אגרסיבית, אלימה, מכוונת שחוזרת על עצמה על ידי יחיד או קבוצה</w:t>
      </w:r>
      <w:r w:rsidR="002C184B" w:rsidRPr="00F61256">
        <w:rPr>
          <w:rFonts w:ascii="David" w:hAnsi="David" w:cs="David"/>
          <w:rtl/>
        </w:rPr>
        <w:t>,</w:t>
      </w:r>
      <w:r w:rsidRPr="00F61256">
        <w:rPr>
          <w:rFonts w:ascii="David" w:hAnsi="David" w:cs="David"/>
          <w:rtl/>
        </w:rPr>
        <w:t xml:space="preserve"> כלפי פרט שאינו יכול להגן על עצמו. </w:t>
      </w:r>
      <w:r w:rsidR="002C184B" w:rsidRPr="00F61256">
        <w:rPr>
          <w:rFonts w:ascii="David" w:hAnsi="David" w:cs="David"/>
          <w:rtl/>
        </w:rPr>
        <w:t xml:space="preserve">בשל אופיינה הנגיש של הרשת, </w:t>
      </w:r>
      <w:r w:rsidRPr="00F61256">
        <w:rPr>
          <w:rFonts w:ascii="David" w:hAnsi="David" w:cs="David"/>
          <w:rtl/>
        </w:rPr>
        <w:t>הבריונות הזו נגישה</w:t>
      </w:r>
      <w:r w:rsidR="002C184B" w:rsidRPr="00F61256">
        <w:rPr>
          <w:rFonts w:ascii="David" w:hAnsi="David" w:cs="David"/>
          <w:rtl/>
        </w:rPr>
        <w:t xml:space="preserve"> ומתקיימת</w:t>
      </w:r>
      <w:r w:rsidRPr="00F61256">
        <w:rPr>
          <w:rFonts w:ascii="David" w:hAnsi="David" w:cs="David"/>
          <w:rtl/>
        </w:rPr>
        <w:t xml:space="preserve"> בכל שעה בכל יום</w:t>
      </w:r>
      <w:r w:rsidR="002C184B" w:rsidRPr="00F61256">
        <w:rPr>
          <w:rFonts w:ascii="David" w:hAnsi="David" w:cs="David"/>
          <w:rtl/>
        </w:rPr>
        <w:t>,</w:t>
      </w:r>
      <w:r w:rsidRPr="00F61256">
        <w:rPr>
          <w:rFonts w:ascii="David" w:hAnsi="David" w:cs="David"/>
          <w:rtl/>
        </w:rPr>
        <w:t xml:space="preserve"> ואין</w:t>
      </w:r>
      <w:r w:rsidR="002C184B" w:rsidRPr="00F61256">
        <w:rPr>
          <w:rFonts w:ascii="David" w:hAnsi="David" w:cs="David"/>
          <w:rtl/>
        </w:rPr>
        <w:t xml:space="preserve"> היא מחייבת</w:t>
      </w:r>
      <w:r w:rsidRPr="00F61256">
        <w:rPr>
          <w:rFonts w:ascii="David" w:hAnsi="David" w:cs="David"/>
          <w:rtl/>
        </w:rPr>
        <w:t xml:space="preserve"> מפגש פנים אל פנים בין התוקפן לק</w:t>
      </w:r>
      <w:r w:rsidR="002C184B" w:rsidRPr="00F61256">
        <w:rPr>
          <w:rFonts w:ascii="David" w:hAnsi="David" w:cs="David"/>
          <w:rtl/>
        </w:rPr>
        <w:t xml:space="preserve">ורבן, דבר שמקטין את גורמי האינהיביציה שבעבר התוקפן היה חשוף וכבול אליהם (צפייה בקורבן סובל, משוב ממבוגרים בסביבה). כל אלו הופכים את </w:t>
      </w:r>
      <w:r w:rsidR="00F37E46" w:rsidRPr="00F61256">
        <w:rPr>
          <w:rFonts w:ascii="David" w:hAnsi="David" w:cs="David"/>
          <w:rtl/>
        </w:rPr>
        <w:t xml:space="preserve">היכולת </w:t>
      </w:r>
      <w:r w:rsidR="002C184B" w:rsidRPr="00F61256">
        <w:rPr>
          <w:rFonts w:ascii="David" w:hAnsi="David" w:cs="David"/>
          <w:rtl/>
        </w:rPr>
        <w:t>"</w:t>
      </w:r>
      <w:r w:rsidR="00F37E46" w:rsidRPr="00F61256">
        <w:rPr>
          <w:rFonts w:ascii="David" w:hAnsi="David" w:cs="David"/>
          <w:rtl/>
        </w:rPr>
        <w:t>ללחוץ על ההדק</w:t>
      </w:r>
      <w:r w:rsidR="002C184B" w:rsidRPr="00F61256">
        <w:rPr>
          <w:rFonts w:ascii="David" w:hAnsi="David" w:cs="David"/>
          <w:rtl/>
        </w:rPr>
        <w:t>"</w:t>
      </w:r>
      <w:r w:rsidR="00F37E46" w:rsidRPr="00F61256">
        <w:rPr>
          <w:rFonts w:ascii="David" w:hAnsi="David" w:cs="David"/>
          <w:rtl/>
        </w:rPr>
        <w:t xml:space="preserve"> </w:t>
      </w:r>
      <w:r w:rsidR="002C184B" w:rsidRPr="00F61256">
        <w:rPr>
          <w:rFonts w:ascii="David" w:hAnsi="David" w:cs="David"/>
          <w:rtl/>
        </w:rPr>
        <w:t>ל</w:t>
      </w:r>
      <w:r w:rsidR="00F37E46" w:rsidRPr="00F61256">
        <w:rPr>
          <w:rFonts w:ascii="David" w:hAnsi="David" w:cs="David"/>
          <w:rtl/>
        </w:rPr>
        <w:t>קלה בהרבה</w:t>
      </w:r>
      <w:r w:rsidR="002C184B" w:rsidRPr="00F61256">
        <w:rPr>
          <w:rFonts w:ascii="David" w:hAnsi="David" w:cs="David"/>
          <w:rtl/>
        </w:rPr>
        <w:t xml:space="preserve"> ואת הנזק להרסני במיוחד</w:t>
      </w:r>
      <w:r w:rsidR="00F37E46" w:rsidRPr="00F61256">
        <w:rPr>
          <w:rFonts w:ascii="David" w:hAnsi="David" w:cs="David"/>
          <w:rtl/>
        </w:rPr>
        <w:t xml:space="preserve">. </w:t>
      </w:r>
    </w:p>
    <w:p w:rsidR="00720351" w:rsidRPr="00F61256" w:rsidRDefault="002C184B" w:rsidP="009D5351">
      <w:pPr>
        <w:jc w:val="both"/>
        <w:rPr>
          <w:rFonts w:ascii="David" w:hAnsi="David" w:cs="David"/>
          <w:rtl/>
        </w:rPr>
      </w:pPr>
      <w:r w:rsidRPr="00F61256">
        <w:rPr>
          <w:rFonts w:ascii="David" w:hAnsi="David" w:cs="David"/>
          <w:rtl/>
        </w:rPr>
        <w:t xml:space="preserve">המחקר הנוכחי ביקש לבחון את גורמי הסיכון והחוסן </w:t>
      </w:r>
      <w:r w:rsidR="00030F96" w:rsidRPr="00F61256">
        <w:rPr>
          <w:rFonts w:ascii="David" w:hAnsi="David" w:cs="David"/>
          <w:rtl/>
        </w:rPr>
        <w:t>הממתנים את הקשר בין בריונות ברשת לבין דיכאון ואובדנות, תוך התמקדות בגורם המגזר, בשל העלייה בניסיונות האובדניים באוכלוסייה הערבית בשנים האחרונות.</w:t>
      </w:r>
    </w:p>
    <w:p w:rsidR="00720351" w:rsidRPr="00F61256" w:rsidRDefault="00720351" w:rsidP="009D5351">
      <w:pPr>
        <w:jc w:val="both"/>
        <w:rPr>
          <w:rFonts w:ascii="David" w:hAnsi="David" w:cs="David"/>
          <w:b/>
          <w:bCs/>
          <w:rtl/>
        </w:rPr>
      </w:pPr>
      <w:r w:rsidRPr="00F61256">
        <w:rPr>
          <w:rFonts w:ascii="David" w:hAnsi="David" w:cs="David"/>
          <w:b/>
          <w:bCs/>
          <w:rtl/>
        </w:rPr>
        <w:t>ממצאי המחקר:</w:t>
      </w:r>
    </w:p>
    <w:p w:rsidR="00720351" w:rsidRPr="00F61256" w:rsidRDefault="00720351" w:rsidP="009D5351">
      <w:pPr>
        <w:pStyle w:val="a3"/>
        <w:numPr>
          <w:ilvl w:val="0"/>
          <w:numId w:val="20"/>
        </w:numPr>
        <w:jc w:val="both"/>
        <w:rPr>
          <w:rFonts w:ascii="David" w:hAnsi="David" w:cs="David"/>
        </w:rPr>
      </w:pPr>
      <w:r w:rsidRPr="00F61256">
        <w:rPr>
          <w:rFonts w:ascii="David" w:hAnsi="David" w:cs="David"/>
          <w:rtl/>
        </w:rPr>
        <w:t>בבתי הספר היסודיים אלימות ברשת הינה גבוהה יותר בקרב האוכלוסייה היהודית.</w:t>
      </w:r>
    </w:p>
    <w:p w:rsidR="00544CC2" w:rsidRPr="00F61256" w:rsidRDefault="00720351" w:rsidP="009D5351">
      <w:pPr>
        <w:pStyle w:val="a3"/>
        <w:numPr>
          <w:ilvl w:val="0"/>
          <w:numId w:val="20"/>
        </w:numPr>
        <w:jc w:val="both"/>
        <w:rPr>
          <w:rFonts w:ascii="David" w:hAnsi="David" w:cs="David"/>
        </w:rPr>
      </w:pPr>
      <w:r w:rsidRPr="00F61256">
        <w:rPr>
          <w:rFonts w:ascii="David" w:hAnsi="David" w:cs="David"/>
          <w:rtl/>
        </w:rPr>
        <w:t xml:space="preserve">בתיכון רמות האלימות ברשת הינן גבוהות יותר בקרב האוכלוסייה הערבית. </w:t>
      </w:r>
    </w:p>
    <w:p w:rsidR="00544CC2" w:rsidRPr="00F61256" w:rsidRDefault="00544CC2" w:rsidP="009D5351">
      <w:pPr>
        <w:pStyle w:val="a3"/>
        <w:numPr>
          <w:ilvl w:val="0"/>
          <w:numId w:val="20"/>
        </w:numPr>
        <w:jc w:val="both"/>
        <w:rPr>
          <w:rFonts w:ascii="David" w:hAnsi="David" w:cs="David"/>
        </w:rPr>
      </w:pPr>
      <w:r w:rsidRPr="00F61256">
        <w:rPr>
          <w:rFonts w:ascii="David" w:hAnsi="David" w:cs="David"/>
          <w:rtl/>
        </w:rPr>
        <w:t>נמדדה</w:t>
      </w:r>
      <w:r w:rsidR="00F37E46" w:rsidRPr="00F61256">
        <w:rPr>
          <w:rFonts w:ascii="David" w:hAnsi="David" w:cs="David"/>
          <w:rtl/>
        </w:rPr>
        <w:t xml:space="preserve"> עלייה בכמות הניסיונות האוב</w:t>
      </w:r>
      <w:r w:rsidRPr="00F61256">
        <w:rPr>
          <w:rFonts w:ascii="David" w:hAnsi="David" w:cs="David"/>
          <w:rtl/>
        </w:rPr>
        <w:t xml:space="preserve">דניים, במיוחד בקרב נשים ערביות. </w:t>
      </w:r>
    </w:p>
    <w:p w:rsidR="00544CC2" w:rsidRPr="00F61256" w:rsidRDefault="00544CC2" w:rsidP="009D5351">
      <w:pPr>
        <w:pStyle w:val="a3"/>
        <w:numPr>
          <w:ilvl w:val="0"/>
          <w:numId w:val="20"/>
        </w:numPr>
        <w:jc w:val="both"/>
        <w:rPr>
          <w:rFonts w:ascii="David" w:hAnsi="David" w:cs="David"/>
          <w:rtl/>
        </w:rPr>
      </w:pPr>
      <w:r w:rsidRPr="00F61256">
        <w:rPr>
          <w:rFonts w:ascii="David" w:hAnsi="David" w:cs="David"/>
          <w:rtl/>
        </w:rPr>
        <w:t xml:space="preserve">בכל הנוגע לאובדנות אקטיבית ישנו דמיון בין האוכלוסיות. אך באשר למחשבות אובדניות פסיביות (למשל: מוטב למשפחתי בלעדי) – בקרב בני נוער ערבים ישנן יותר מחשבות כאלו. </w:t>
      </w:r>
    </w:p>
    <w:p w:rsidR="00544CC2" w:rsidRPr="00F61256" w:rsidRDefault="00544CC2" w:rsidP="009D5351">
      <w:pPr>
        <w:pStyle w:val="a3"/>
        <w:numPr>
          <w:ilvl w:val="0"/>
          <w:numId w:val="20"/>
        </w:numPr>
        <w:jc w:val="both"/>
        <w:rPr>
          <w:rFonts w:ascii="David" w:hAnsi="David" w:cs="David"/>
        </w:rPr>
      </w:pPr>
      <w:r w:rsidRPr="00F61256">
        <w:rPr>
          <w:rFonts w:ascii="David" w:hAnsi="David" w:cs="David"/>
          <w:rtl/>
        </w:rPr>
        <w:t>נמצא קשר בין מעורבות בבריונות ברשת ומחשבות אובדניות, אך מגזר ודת לא נמצאו כממתנים את הקשר בין בריונות ברשת למחשבות אובדניות או דיכאון.</w:t>
      </w:r>
    </w:p>
    <w:p w:rsidR="00B94872" w:rsidRPr="00F61256" w:rsidRDefault="004751CF" w:rsidP="009D5351">
      <w:pPr>
        <w:ind w:left="360"/>
        <w:jc w:val="both"/>
        <w:rPr>
          <w:rFonts w:ascii="David" w:hAnsi="David" w:cs="David"/>
          <w:rtl/>
        </w:rPr>
      </w:pPr>
      <w:r>
        <w:rPr>
          <w:rFonts w:ascii="David" w:hAnsi="David" w:cs="David"/>
          <w:rtl/>
        </w:rPr>
        <w:t>לאור הממצאים מסתמ</w:t>
      </w:r>
      <w:r>
        <w:rPr>
          <w:rFonts w:ascii="David" w:hAnsi="David" w:cs="David" w:hint="cs"/>
          <w:rtl/>
        </w:rPr>
        <w:t>ן</w:t>
      </w:r>
      <w:r w:rsidR="00544CC2" w:rsidRPr="00F61256">
        <w:rPr>
          <w:rFonts w:ascii="David" w:hAnsi="David" w:cs="David"/>
          <w:rtl/>
        </w:rPr>
        <w:t xml:space="preserve"> כי </w:t>
      </w:r>
      <w:r w:rsidR="00F37E46" w:rsidRPr="00F61256">
        <w:rPr>
          <w:rFonts w:ascii="David" w:hAnsi="David" w:cs="David"/>
          <w:rtl/>
        </w:rPr>
        <w:t>מעורב</w:t>
      </w:r>
      <w:r w:rsidR="00544CC2" w:rsidRPr="00F61256">
        <w:rPr>
          <w:rFonts w:ascii="David" w:hAnsi="David" w:cs="David"/>
          <w:rtl/>
        </w:rPr>
        <w:t>ות</w:t>
      </w:r>
      <w:r w:rsidR="00F37E46" w:rsidRPr="00F61256">
        <w:rPr>
          <w:rFonts w:ascii="David" w:hAnsi="David" w:cs="David"/>
          <w:rtl/>
        </w:rPr>
        <w:t xml:space="preserve"> בבריונות ברשת – כקורבן או כבריון – </w:t>
      </w:r>
      <w:r w:rsidR="00544CC2" w:rsidRPr="00F61256">
        <w:rPr>
          <w:rFonts w:ascii="David" w:hAnsi="David" w:cs="David"/>
          <w:rtl/>
        </w:rPr>
        <w:t>מהווה גורם סיכון לאובדנות, ללא קשר לדת או מגדר</w:t>
      </w:r>
      <w:r w:rsidR="00F37E46" w:rsidRPr="00F61256">
        <w:rPr>
          <w:rFonts w:ascii="David" w:hAnsi="David" w:cs="David"/>
          <w:rtl/>
        </w:rPr>
        <w:t>.</w:t>
      </w:r>
      <w:r w:rsidR="00544CC2" w:rsidRPr="00F61256">
        <w:rPr>
          <w:rFonts w:ascii="David" w:hAnsi="David" w:cs="David"/>
          <w:rtl/>
        </w:rPr>
        <w:t xml:space="preserve"> </w:t>
      </w:r>
      <w:r w:rsidR="00F37E46" w:rsidRPr="00F61256">
        <w:rPr>
          <w:rFonts w:ascii="David" w:hAnsi="David" w:cs="David"/>
          <w:rtl/>
        </w:rPr>
        <w:t>שתי האוכלוסיות זקוקות לתוכניות התערבות ומניעה</w:t>
      </w:r>
      <w:r w:rsidR="00544CC2" w:rsidRPr="00F61256">
        <w:rPr>
          <w:rFonts w:ascii="David" w:hAnsi="David" w:cs="David"/>
          <w:rtl/>
        </w:rPr>
        <w:t xml:space="preserve"> באופן דומה</w:t>
      </w:r>
      <w:r w:rsidR="00F37E46" w:rsidRPr="00F61256">
        <w:rPr>
          <w:rFonts w:ascii="David" w:hAnsi="David" w:cs="David"/>
          <w:rtl/>
        </w:rPr>
        <w:t>.</w:t>
      </w:r>
    </w:p>
    <w:p w:rsidR="008F0F48" w:rsidRPr="00F61256" w:rsidRDefault="008F0F48" w:rsidP="009D5351">
      <w:pPr>
        <w:jc w:val="both"/>
        <w:rPr>
          <w:rFonts w:ascii="David" w:hAnsi="David" w:cs="David"/>
          <w:b/>
          <w:bCs/>
          <w:rtl/>
        </w:rPr>
      </w:pPr>
      <w:r w:rsidRPr="00F61256">
        <w:rPr>
          <w:rFonts w:ascii="David" w:hAnsi="David" w:cs="David"/>
          <w:b/>
          <w:bCs/>
          <w:rtl/>
        </w:rPr>
        <w:t xml:space="preserve">טקס הענקת מלגת המחקר השנתית ע"ש דורון אסף ז"ל </w:t>
      </w:r>
    </w:p>
    <w:p w:rsidR="00784650" w:rsidRPr="00F61256" w:rsidRDefault="008F0F48" w:rsidP="009D5351">
      <w:pPr>
        <w:jc w:val="both"/>
        <w:rPr>
          <w:rFonts w:ascii="David" w:hAnsi="David" w:cs="David"/>
          <w:rtl/>
        </w:rPr>
      </w:pPr>
      <w:r w:rsidRPr="00F61256">
        <w:rPr>
          <w:rFonts w:ascii="David" w:hAnsi="David" w:cs="David"/>
          <w:rtl/>
        </w:rPr>
        <w:t xml:space="preserve">המלגה על שם דורון אסף ז"ל, ששמה קץ לחייה בתחילת שירותה הצבאי, הינה מלגה המוענקת לחוקר/ת צעירים שביצעו מחקר בנושא הבנת תופעת האובדנות. </w:t>
      </w:r>
      <w:r w:rsidR="00E0442F" w:rsidRPr="00F61256">
        <w:rPr>
          <w:rFonts w:ascii="David" w:hAnsi="David" w:cs="David"/>
          <w:rtl/>
        </w:rPr>
        <w:t>דפני</w:t>
      </w:r>
      <w:r w:rsidRPr="00F61256">
        <w:rPr>
          <w:rFonts w:ascii="David" w:hAnsi="David" w:cs="David"/>
          <w:rtl/>
        </w:rPr>
        <w:t xml:space="preserve"> – אמה של דורון העניקה את הפרס ו</w:t>
      </w:r>
      <w:r w:rsidR="0030532A" w:rsidRPr="00F61256">
        <w:rPr>
          <w:rFonts w:ascii="David" w:hAnsi="David" w:cs="David"/>
          <w:rtl/>
        </w:rPr>
        <w:t xml:space="preserve">ריגשה את הקהל בדבריה ובשיר </w:t>
      </w:r>
      <w:r w:rsidRPr="00F61256">
        <w:rPr>
          <w:rFonts w:ascii="David" w:hAnsi="David" w:cs="David"/>
          <w:rtl/>
        </w:rPr>
        <w:t xml:space="preserve">של דורון ז"ל </w:t>
      </w:r>
      <w:r w:rsidR="0030532A" w:rsidRPr="00F61256">
        <w:rPr>
          <w:rFonts w:ascii="David" w:hAnsi="David" w:cs="David"/>
          <w:rtl/>
        </w:rPr>
        <w:t>שהקריאה</w:t>
      </w:r>
      <w:r w:rsidRPr="00F61256">
        <w:rPr>
          <w:rFonts w:ascii="David" w:hAnsi="David" w:cs="David"/>
          <w:rtl/>
        </w:rPr>
        <w:t>. תלמיד</w:t>
      </w:r>
      <w:r w:rsidR="0030532A" w:rsidRPr="00F61256">
        <w:rPr>
          <w:rFonts w:ascii="David" w:hAnsi="David" w:cs="David"/>
          <w:rtl/>
        </w:rPr>
        <w:t xml:space="preserve">ת המחקר </w:t>
      </w:r>
      <w:proofErr w:type="spellStart"/>
      <w:r w:rsidR="0030532A" w:rsidRPr="00F61256">
        <w:rPr>
          <w:rFonts w:ascii="David" w:hAnsi="David" w:cs="David"/>
          <w:b/>
          <w:bCs/>
          <w:rtl/>
        </w:rPr>
        <w:t>אתעיש</w:t>
      </w:r>
      <w:proofErr w:type="spellEnd"/>
      <w:r w:rsidR="0030532A" w:rsidRPr="00F61256">
        <w:rPr>
          <w:rFonts w:ascii="David" w:hAnsi="David" w:cs="David"/>
          <w:b/>
          <w:bCs/>
          <w:rtl/>
        </w:rPr>
        <w:t xml:space="preserve"> מקונן</w:t>
      </w:r>
      <w:r w:rsidRPr="00F61256">
        <w:rPr>
          <w:rFonts w:ascii="David" w:hAnsi="David" w:cs="David"/>
          <w:rtl/>
        </w:rPr>
        <w:t>, שעסקה במחקרה באובדנות בקרב בני הקהילה האתיופית שעלו לישראל בילדותם המוקדמת וכן שנולדו בישראל,</w:t>
      </w:r>
      <w:r w:rsidR="00362963" w:rsidRPr="00F61256">
        <w:rPr>
          <w:rFonts w:ascii="David" w:hAnsi="David" w:cs="David"/>
          <w:rtl/>
        </w:rPr>
        <w:t xml:space="preserve"> זכתה במלגה על מחקרה</w:t>
      </w:r>
      <w:r w:rsidR="0030532A" w:rsidRPr="00F61256">
        <w:rPr>
          <w:rFonts w:ascii="David" w:hAnsi="David" w:cs="David"/>
          <w:rtl/>
        </w:rPr>
        <w:t>.</w:t>
      </w:r>
    </w:p>
    <w:p w:rsidR="00930E1D" w:rsidRPr="00F61256" w:rsidRDefault="0030532A" w:rsidP="009D5351">
      <w:pPr>
        <w:jc w:val="both"/>
        <w:rPr>
          <w:rFonts w:ascii="David" w:hAnsi="David" w:cs="David"/>
          <w:rtl/>
        </w:rPr>
      </w:pPr>
      <w:r w:rsidRPr="00F61256">
        <w:rPr>
          <w:rFonts w:ascii="David" w:hAnsi="David" w:cs="David"/>
          <w:b/>
          <w:bCs/>
          <w:rtl/>
        </w:rPr>
        <w:t>זרקור למחקר עתידי – האפקטיביות של מסרים בהעברת החומרה של תופעת האובדנות</w:t>
      </w:r>
      <w:r w:rsidR="00930E1D" w:rsidRPr="00F61256">
        <w:rPr>
          <w:rFonts w:ascii="David" w:hAnsi="David" w:cs="David"/>
          <w:rtl/>
        </w:rPr>
        <w:t xml:space="preserve"> </w:t>
      </w:r>
    </w:p>
    <w:p w:rsidR="0030532A" w:rsidRPr="00F61256" w:rsidRDefault="00930E1D" w:rsidP="009D5351">
      <w:pPr>
        <w:jc w:val="both"/>
        <w:rPr>
          <w:rFonts w:ascii="David" w:hAnsi="David" w:cs="David"/>
          <w:rtl/>
        </w:rPr>
      </w:pPr>
      <w:r w:rsidRPr="00F61256">
        <w:rPr>
          <w:rFonts w:ascii="David" w:hAnsi="David" w:cs="David"/>
          <w:rtl/>
        </w:rPr>
        <w:t xml:space="preserve">המחקר עתיד לעסוק ביעילותם של </w:t>
      </w:r>
      <w:r w:rsidR="0030532A" w:rsidRPr="00F61256">
        <w:rPr>
          <w:rFonts w:ascii="David" w:hAnsi="David" w:cs="David"/>
          <w:rtl/>
        </w:rPr>
        <w:t xml:space="preserve">מסרים שונים המועברים לאוכלוסייה בכל הנוגע להתאבדות. נשאלת השאלה מה </w:t>
      </w:r>
      <w:r w:rsidR="00AB1D0B" w:rsidRPr="00F61256">
        <w:rPr>
          <w:rFonts w:ascii="David" w:hAnsi="David" w:cs="David"/>
          <w:rtl/>
        </w:rPr>
        <w:t>הם</w:t>
      </w:r>
      <w:r w:rsidR="0030532A" w:rsidRPr="00F61256">
        <w:rPr>
          <w:rFonts w:ascii="David" w:hAnsi="David" w:cs="David"/>
          <w:rtl/>
        </w:rPr>
        <w:t xml:space="preserve"> המסר</w:t>
      </w:r>
      <w:r w:rsidRPr="00F61256">
        <w:rPr>
          <w:rFonts w:ascii="David" w:hAnsi="David" w:cs="David"/>
          <w:rtl/>
        </w:rPr>
        <w:t xml:space="preserve">ים </w:t>
      </w:r>
      <w:r w:rsidR="00AB1D0B" w:rsidRPr="00F61256">
        <w:rPr>
          <w:rFonts w:ascii="David" w:hAnsi="David" w:cs="David"/>
          <w:rtl/>
        </w:rPr>
        <w:t>האפקטיביים בהבהרת</w:t>
      </w:r>
      <w:r w:rsidRPr="00F61256">
        <w:rPr>
          <w:rFonts w:ascii="David" w:hAnsi="David" w:cs="David"/>
          <w:rtl/>
        </w:rPr>
        <w:t xml:space="preserve"> בחומרת התופעה. החוקרים משערים</w:t>
      </w:r>
      <w:r w:rsidR="00AB1D0B" w:rsidRPr="00F61256">
        <w:rPr>
          <w:rFonts w:ascii="David" w:hAnsi="David" w:cs="David"/>
          <w:rtl/>
        </w:rPr>
        <w:t xml:space="preserve"> שמסרים יחסיים הנם </w:t>
      </w:r>
      <w:r w:rsidR="0030532A" w:rsidRPr="00F61256">
        <w:rPr>
          <w:rFonts w:ascii="David" w:hAnsi="David" w:cs="David"/>
          <w:rtl/>
        </w:rPr>
        <w:t>אפקטיביים</w:t>
      </w:r>
      <w:r w:rsidRPr="00F61256">
        <w:rPr>
          <w:rFonts w:ascii="David" w:hAnsi="David" w:cs="David"/>
          <w:rtl/>
        </w:rPr>
        <w:t xml:space="preserve"> יותר ממסרים אבסולוטיים</w:t>
      </w:r>
      <w:r w:rsidR="00AB1D0B" w:rsidRPr="00F61256">
        <w:rPr>
          <w:rFonts w:ascii="David" w:hAnsi="David" w:cs="David"/>
          <w:rtl/>
        </w:rPr>
        <w:t>,</w:t>
      </w:r>
      <w:r w:rsidRPr="00F61256">
        <w:rPr>
          <w:rFonts w:ascii="David" w:hAnsi="David" w:cs="David"/>
          <w:rtl/>
        </w:rPr>
        <w:t xml:space="preserve"> בהדגשת חומרתה של </w:t>
      </w:r>
      <w:r w:rsidR="00817FB3" w:rsidRPr="00F61256">
        <w:rPr>
          <w:rFonts w:ascii="David" w:hAnsi="David" w:cs="David"/>
          <w:rtl/>
        </w:rPr>
        <w:t xml:space="preserve">תופעת </w:t>
      </w:r>
      <w:r w:rsidRPr="00F61256">
        <w:rPr>
          <w:rFonts w:ascii="David" w:hAnsi="David" w:cs="David"/>
          <w:rtl/>
        </w:rPr>
        <w:t>האובדנות</w:t>
      </w:r>
      <w:r w:rsidR="0030532A" w:rsidRPr="00F61256">
        <w:rPr>
          <w:rFonts w:ascii="David" w:hAnsi="David" w:cs="David"/>
          <w:rtl/>
        </w:rPr>
        <w:t>.</w:t>
      </w:r>
    </w:p>
    <w:p w:rsidR="0030532A" w:rsidRPr="00F61256" w:rsidRDefault="0030532A" w:rsidP="009D5351">
      <w:pPr>
        <w:jc w:val="both"/>
        <w:rPr>
          <w:rFonts w:ascii="David" w:hAnsi="David" w:cs="David"/>
        </w:rPr>
      </w:pPr>
      <w:r w:rsidRPr="00F61256">
        <w:rPr>
          <w:rFonts w:ascii="David" w:hAnsi="David" w:cs="David"/>
          <w:b/>
          <w:bCs/>
          <w:rtl/>
        </w:rPr>
        <w:t xml:space="preserve">פאנל מומחים – בעקבות הספר "להאיר את הרי החושך"  מניעת התאבדות בקרב אוכלוסיות בסיכון (בני נוער, חיילים, עולים, ערבים, </w:t>
      </w:r>
      <w:proofErr w:type="spellStart"/>
      <w:r w:rsidRPr="00F61256">
        <w:rPr>
          <w:rFonts w:ascii="David" w:hAnsi="David" w:cs="David"/>
          <w:b/>
          <w:bCs/>
          <w:rtl/>
        </w:rPr>
        <w:t>להט"בים</w:t>
      </w:r>
      <w:proofErr w:type="spellEnd"/>
      <w:r w:rsidRPr="00F61256">
        <w:rPr>
          <w:rFonts w:ascii="David" w:hAnsi="David" w:cs="David"/>
          <w:b/>
          <w:bCs/>
          <w:rtl/>
        </w:rPr>
        <w:t xml:space="preserve">, אסירים, מיעוטים) יו"ר המושב: פרופ' גיל </w:t>
      </w:r>
      <w:proofErr w:type="spellStart"/>
      <w:r w:rsidRPr="00F61256">
        <w:rPr>
          <w:rFonts w:ascii="David" w:hAnsi="David" w:cs="David"/>
          <w:b/>
          <w:bCs/>
          <w:rtl/>
        </w:rPr>
        <w:t>זלצמן</w:t>
      </w:r>
      <w:proofErr w:type="spellEnd"/>
      <w:r w:rsidRPr="00F61256">
        <w:rPr>
          <w:rFonts w:ascii="David" w:hAnsi="David" w:cs="David"/>
          <w:b/>
          <w:bCs/>
          <w:rtl/>
        </w:rPr>
        <w:t xml:space="preserve">, המרכז לבריאות הנפש גהה </w:t>
      </w:r>
      <w:r w:rsidRPr="00F61256">
        <w:rPr>
          <w:rFonts w:ascii="David" w:hAnsi="David" w:cs="David"/>
          <w:b/>
          <w:bCs/>
          <w:rtl/>
        </w:rPr>
        <w:lastRenderedPageBreak/>
        <w:t xml:space="preserve">ואוניברסיטת ת"א, פרופ' ענת </w:t>
      </w:r>
      <w:proofErr w:type="spellStart"/>
      <w:r w:rsidRPr="00F61256">
        <w:rPr>
          <w:rFonts w:ascii="David" w:hAnsi="David" w:cs="David"/>
          <w:b/>
          <w:bCs/>
          <w:rtl/>
        </w:rPr>
        <w:t>ברונשטיין-קלומק</w:t>
      </w:r>
      <w:proofErr w:type="spellEnd"/>
      <w:r w:rsidRPr="00F61256">
        <w:rPr>
          <w:rFonts w:ascii="David" w:hAnsi="David" w:cs="David"/>
          <w:b/>
          <w:bCs/>
          <w:rtl/>
        </w:rPr>
        <w:t xml:space="preserve">, פרופ' אורה נקש, ד"ר איל </w:t>
      </w:r>
      <w:proofErr w:type="spellStart"/>
      <w:r w:rsidRPr="00F61256">
        <w:rPr>
          <w:rFonts w:ascii="David" w:hAnsi="David" w:cs="David"/>
          <w:b/>
          <w:bCs/>
          <w:rtl/>
        </w:rPr>
        <w:t>פרוכטר</w:t>
      </w:r>
      <w:proofErr w:type="spellEnd"/>
      <w:r w:rsidRPr="00F61256">
        <w:rPr>
          <w:rFonts w:ascii="David" w:hAnsi="David" w:cs="David"/>
          <w:b/>
          <w:bCs/>
          <w:rtl/>
        </w:rPr>
        <w:t xml:space="preserve">, ד"ר חנה בר יוסף, ד"ר </w:t>
      </w:r>
      <w:proofErr w:type="spellStart"/>
      <w:r w:rsidRPr="00F61256">
        <w:rPr>
          <w:rFonts w:ascii="David" w:hAnsi="David" w:cs="David"/>
          <w:b/>
          <w:bCs/>
          <w:rtl/>
        </w:rPr>
        <w:t>טלינה</w:t>
      </w:r>
      <w:proofErr w:type="spellEnd"/>
      <w:r w:rsidRPr="00F61256">
        <w:rPr>
          <w:rFonts w:ascii="David" w:hAnsi="David" w:cs="David"/>
          <w:b/>
          <w:bCs/>
          <w:rtl/>
        </w:rPr>
        <w:t xml:space="preserve"> </w:t>
      </w:r>
      <w:proofErr w:type="spellStart"/>
      <w:r w:rsidRPr="00F61256">
        <w:rPr>
          <w:rFonts w:ascii="David" w:hAnsi="David" w:cs="David"/>
          <w:b/>
          <w:bCs/>
          <w:rtl/>
        </w:rPr>
        <w:t>וינוקור</w:t>
      </w:r>
      <w:proofErr w:type="spellEnd"/>
      <w:r w:rsidRPr="00F61256">
        <w:rPr>
          <w:rFonts w:ascii="David" w:hAnsi="David" w:cs="David"/>
          <w:b/>
          <w:bCs/>
          <w:rtl/>
        </w:rPr>
        <w:t xml:space="preserve">, ד"ר </w:t>
      </w:r>
      <w:proofErr w:type="spellStart"/>
      <w:r w:rsidRPr="00F61256">
        <w:rPr>
          <w:rFonts w:ascii="David" w:hAnsi="David" w:cs="David"/>
          <w:b/>
          <w:bCs/>
          <w:rtl/>
        </w:rPr>
        <w:t>סנדרין</w:t>
      </w:r>
      <w:proofErr w:type="spellEnd"/>
      <w:r w:rsidRPr="00F61256">
        <w:rPr>
          <w:rFonts w:ascii="David" w:hAnsi="David" w:cs="David"/>
          <w:b/>
          <w:bCs/>
          <w:rtl/>
        </w:rPr>
        <w:t xml:space="preserve"> בורשטיין-</w:t>
      </w:r>
      <w:proofErr w:type="spellStart"/>
      <w:r w:rsidRPr="00F61256">
        <w:rPr>
          <w:rFonts w:ascii="David" w:hAnsi="David" w:cs="David"/>
          <w:b/>
          <w:bCs/>
          <w:rtl/>
        </w:rPr>
        <w:t>ליפסיקס</w:t>
      </w:r>
      <w:proofErr w:type="spellEnd"/>
      <w:r w:rsidRPr="00F61256">
        <w:rPr>
          <w:rFonts w:ascii="David" w:hAnsi="David" w:cs="David"/>
          <w:b/>
          <w:bCs/>
          <w:rtl/>
        </w:rPr>
        <w:t xml:space="preserve">,  ד"ר סמי </w:t>
      </w:r>
      <w:proofErr w:type="spellStart"/>
      <w:r w:rsidRPr="00F61256">
        <w:rPr>
          <w:rFonts w:ascii="David" w:hAnsi="David" w:cs="David"/>
          <w:b/>
          <w:bCs/>
          <w:rtl/>
        </w:rPr>
        <w:t>חמדאן</w:t>
      </w:r>
      <w:proofErr w:type="spellEnd"/>
      <w:r w:rsidRPr="00F61256">
        <w:rPr>
          <w:rFonts w:ascii="David" w:hAnsi="David" w:cs="David"/>
          <w:b/>
          <w:bCs/>
          <w:rtl/>
        </w:rPr>
        <w:t>.</w:t>
      </w:r>
    </w:p>
    <w:p w:rsidR="001F2AA1" w:rsidRPr="00F61256" w:rsidRDefault="00D913BF" w:rsidP="009D5351">
      <w:pPr>
        <w:jc w:val="both"/>
        <w:rPr>
          <w:rFonts w:ascii="David" w:hAnsi="David" w:cs="David"/>
          <w:rtl/>
        </w:rPr>
      </w:pPr>
      <w:r w:rsidRPr="00F61256">
        <w:rPr>
          <w:rFonts w:ascii="David" w:hAnsi="David" w:cs="David"/>
          <w:rtl/>
        </w:rPr>
        <w:t xml:space="preserve">במהלך הפאנל הקצר </w:t>
      </w:r>
      <w:r w:rsidR="0002283E" w:rsidRPr="00F61256">
        <w:rPr>
          <w:rFonts w:ascii="David" w:hAnsi="David" w:cs="David"/>
          <w:rtl/>
        </w:rPr>
        <w:t xml:space="preserve">המומחים נשאלו שאלה </w:t>
      </w:r>
      <w:r w:rsidRPr="00F61256">
        <w:rPr>
          <w:rFonts w:ascii="David" w:hAnsi="David" w:cs="David"/>
          <w:rtl/>
        </w:rPr>
        <w:t>היפותטית</w:t>
      </w:r>
      <w:r w:rsidR="0002283E" w:rsidRPr="00F61256">
        <w:rPr>
          <w:rFonts w:ascii="David" w:hAnsi="David" w:cs="David"/>
          <w:rtl/>
        </w:rPr>
        <w:t xml:space="preserve"> – לתוכנית </w:t>
      </w:r>
      <w:r w:rsidRPr="00F61256">
        <w:rPr>
          <w:rFonts w:ascii="David" w:hAnsi="David" w:cs="David"/>
          <w:rtl/>
        </w:rPr>
        <w:t xml:space="preserve">הלאומית </w:t>
      </w:r>
      <w:r w:rsidR="0002283E" w:rsidRPr="00F61256">
        <w:rPr>
          <w:rFonts w:ascii="David" w:hAnsi="David" w:cs="David"/>
          <w:rtl/>
        </w:rPr>
        <w:t xml:space="preserve">למניעת </w:t>
      </w:r>
      <w:r w:rsidRPr="00F61256">
        <w:rPr>
          <w:rFonts w:ascii="David" w:hAnsi="David" w:cs="David"/>
          <w:rtl/>
        </w:rPr>
        <w:t>אובדנות</w:t>
      </w:r>
      <w:r w:rsidR="0002283E" w:rsidRPr="00F61256">
        <w:rPr>
          <w:rFonts w:ascii="David" w:hAnsi="David" w:cs="David"/>
          <w:rtl/>
        </w:rPr>
        <w:t xml:space="preserve"> כמעט נגמר </w:t>
      </w:r>
      <w:r w:rsidRPr="00F61256">
        <w:rPr>
          <w:rFonts w:ascii="David" w:hAnsi="David" w:cs="David"/>
          <w:rtl/>
        </w:rPr>
        <w:t>התקציב ועליה לבחור קבוצת אוכלוסייה יחידה בה ניתן יהיה לתמוך השנה. כל אחד</w:t>
      </w:r>
      <w:r w:rsidR="004751CF">
        <w:rPr>
          <w:rFonts w:ascii="David" w:hAnsi="David" w:cs="David"/>
          <w:rtl/>
        </w:rPr>
        <w:t xml:space="preserve"> מ</w:t>
      </w:r>
      <w:r w:rsidR="004751CF">
        <w:rPr>
          <w:rFonts w:ascii="David" w:hAnsi="David" w:cs="David" w:hint="cs"/>
          <w:rtl/>
        </w:rPr>
        <w:t>ה</w:t>
      </w:r>
      <w:r w:rsidRPr="00F61256">
        <w:rPr>
          <w:rFonts w:ascii="David" w:hAnsi="David" w:cs="David"/>
          <w:rtl/>
        </w:rPr>
        <w:t xml:space="preserve">נכבדים דלעיל התבקש לבצע </w:t>
      </w:r>
      <w:r w:rsidRPr="00F61256">
        <w:rPr>
          <w:rFonts w:ascii="David" w:hAnsi="David" w:cs="David"/>
        </w:rPr>
        <w:t>Lobbying</w:t>
      </w:r>
      <w:r w:rsidRPr="00F61256">
        <w:rPr>
          <w:rFonts w:ascii="David" w:hAnsi="David" w:cs="David"/>
          <w:rtl/>
        </w:rPr>
        <w:t xml:space="preserve"> לשם קבוצת אוכלוסייה מסוימת. בשל הזמן הקצר שנותר עד לסיום הכנס התשובות היו קצרות ביותר:</w:t>
      </w:r>
    </w:p>
    <w:p w:rsidR="00D913BF" w:rsidRPr="00F61256" w:rsidRDefault="0002283E" w:rsidP="009D5351">
      <w:pPr>
        <w:pStyle w:val="a3"/>
        <w:numPr>
          <w:ilvl w:val="0"/>
          <w:numId w:val="13"/>
        </w:numPr>
        <w:jc w:val="both"/>
        <w:rPr>
          <w:rFonts w:ascii="David" w:hAnsi="David" w:cs="David"/>
        </w:rPr>
      </w:pPr>
      <w:r w:rsidRPr="00F61256">
        <w:rPr>
          <w:rFonts w:ascii="David" w:hAnsi="David" w:cs="David"/>
          <w:b/>
          <w:bCs/>
          <w:rtl/>
        </w:rPr>
        <w:t>פרו</w:t>
      </w:r>
      <w:r w:rsidR="00D913BF" w:rsidRPr="00F61256">
        <w:rPr>
          <w:rFonts w:ascii="David" w:hAnsi="David" w:cs="David"/>
          <w:b/>
          <w:bCs/>
          <w:rtl/>
        </w:rPr>
        <w:t xml:space="preserve">פ' ענת </w:t>
      </w:r>
      <w:proofErr w:type="spellStart"/>
      <w:r w:rsidR="00D913BF" w:rsidRPr="00F61256">
        <w:rPr>
          <w:rFonts w:ascii="David" w:hAnsi="David" w:cs="David"/>
          <w:b/>
          <w:bCs/>
          <w:rtl/>
        </w:rPr>
        <w:t>ברונשטיין-קלומק</w:t>
      </w:r>
      <w:proofErr w:type="spellEnd"/>
      <w:r w:rsidR="00D913BF" w:rsidRPr="00F61256">
        <w:rPr>
          <w:rFonts w:ascii="David" w:hAnsi="David" w:cs="David"/>
          <w:rtl/>
        </w:rPr>
        <w:t xml:space="preserve"> הצביעה על כך ש</w:t>
      </w:r>
      <w:r w:rsidRPr="00F61256">
        <w:rPr>
          <w:rFonts w:ascii="David" w:hAnsi="David" w:cs="David"/>
          <w:rtl/>
        </w:rPr>
        <w:t>אובדנות בקרב בני נוער ניתנת למניעה</w:t>
      </w:r>
      <w:r w:rsidR="00D913BF" w:rsidRPr="00F61256">
        <w:rPr>
          <w:rFonts w:ascii="David" w:hAnsi="David" w:cs="David"/>
          <w:rtl/>
        </w:rPr>
        <w:t xml:space="preserve"> כמעט לגמרי, וכי</w:t>
      </w:r>
      <w:r w:rsidRPr="00F61256">
        <w:rPr>
          <w:rFonts w:ascii="David" w:hAnsi="David" w:cs="David"/>
          <w:rtl/>
        </w:rPr>
        <w:t xml:space="preserve"> </w:t>
      </w:r>
      <w:proofErr w:type="spellStart"/>
      <w:r w:rsidRPr="00F61256">
        <w:rPr>
          <w:rFonts w:ascii="David" w:hAnsi="David" w:cs="David"/>
          <w:rtl/>
        </w:rPr>
        <w:t>תוכניות</w:t>
      </w:r>
      <w:proofErr w:type="spellEnd"/>
      <w:r w:rsidRPr="00F61256">
        <w:rPr>
          <w:rFonts w:ascii="David" w:hAnsi="David" w:cs="David"/>
          <w:rtl/>
        </w:rPr>
        <w:t xml:space="preserve"> בבתי הספר הינן יעילות ביותר</w:t>
      </w:r>
      <w:r w:rsidR="00D913BF" w:rsidRPr="00F61256">
        <w:rPr>
          <w:rFonts w:ascii="David" w:hAnsi="David" w:cs="David"/>
          <w:rtl/>
        </w:rPr>
        <w:t xml:space="preserve"> במניעת אובדנות, ולכן יש לתמוך בתוכניות אלו.</w:t>
      </w:r>
    </w:p>
    <w:p w:rsidR="00D913BF" w:rsidRPr="00F61256" w:rsidRDefault="001F2AA1" w:rsidP="009D5351">
      <w:pPr>
        <w:pStyle w:val="a3"/>
        <w:numPr>
          <w:ilvl w:val="0"/>
          <w:numId w:val="13"/>
        </w:numPr>
        <w:jc w:val="both"/>
        <w:rPr>
          <w:rFonts w:ascii="David" w:hAnsi="David" w:cs="David"/>
        </w:rPr>
      </w:pPr>
      <w:r w:rsidRPr="00F61256">
        <w:rPr>
          <w:rFonts w:ascii="David" w:hAnsi="David" w:cs="David"/>
          <w:b/>
          <w:bCs/>
          <w:rtl/>
        </w:rPr>
        <w:t xml:space="preserve">ד"ר </w:t>
      </w:r>
      <w:proofErr w:type="spellStart"/>
      <w:r w:rsidRPr="00F61256">
        <w:rPr>
          <w:rFonts w:ascii="David" w:hAnsi="David" w:cs="David"/>
          <w:b/>
          <w:bCs/>
          <w:rtl/>
        </w:rPr>
        <w:t>טלינה</w:t>
      </w:r>
      <w:proofErr w:type="spellEnd"/>
      <w:r w:rsidRPr="00F61256">
        <w:rPr>
          <w:rFonts w:ascii="David" w:hAnsi="David" w:cs="David"/>
          <w:b/>
          <w:bCs/>
          <w:rtl/>
        </w:rPr>
        <w:t xml:space="preserve"> </w:t>
      </w:r>
      <w:proofErr w:type="spellStart"/>
      <w:r w:rsidRPr="00F61256">
        <w:rPr>
          <w:rFonts w:ascii="David" w:hAnsi="David" w:cs="David"/>
          <w:b/>
          <w:bCs/>
          <w:rtl/>
        </w:rPr>
        <w:t>וינוקור</w:t>
      </w:r>
      <w:proofErr w:type="spellEnd"/>
      <w:r w:rsidRPr="00F61256">
        <w:rPr>
          <w:rFonts w:ascii="David" w:hAnsi="David" w:cs="David"/>
          <w:rtl/>
        </w:rPr>
        <w:t xml:space="preserve"> – </w:t>
      </w:r>
      <w:r w:rsidR="00D913BF" w:rsidRPr="00F61256">
        <w:rPr>
          <w:rFonts w:ascii="David" w:hAnsi="David" w:cs="David"/>
          <w:rtl/>
        </w:rPr>
        <w:t xml:space="preserve">הצביעה על כך שהתוכנית למניעת אובדנות בשב"ס הינה מהתוכניות למניעת אובדנות המצליחות בישראל מזה שבע שנים, ותיארה מקרה מרגש בו היא סייעה לאסיר אובדני ביותר לבנות את חייו מחדש. </w:t>
      </w:r>
    </w:p>
    <w:p w:rsidR="001F2AA1" w:rsidRPr="00F61256" w:rsidRDefault="001F2AA1" w:rsidP="009D5351">
      <w:pPr>
        <w:pStyle w:val="a3"/>
        <w:numPr>
          <w:ilvl w:val="0"/>
          <w:numId w:val="13"/>
        </w:numPr>
        <w:jc w:val="both"/>
        <w:rPr>
          <w:rFonts w:ascii="David" w:hAnsi="David" w:cs="David"/>
        </w:rPr>
      </w:pPr>
      <w:r w:rsidRPr="00F61256">
        <w:rPr>
          <w:rFonts w:ascii="David" w:hAnsi="David" w:cs="David"/>
          <w:b/>
          <w:bCs/>
          <w:rtl/>
        </w:rPr>
        <w:t>ד"ר חנה בר יוסף</w:t>
      </w:r>
      <w:r w:rsidRPr="00F61256">
        <w:rPr>
          <w:rFonts w:ascii="David" w:hAnsi="David" w:cs="David"/>
          <w:rtl/>
        </w:rPr>
        <w:t xml:space="preserve"> – </w:t>
      </w:r>
      <w:r w:rsidR="00D913BF" w:rsidRPr="00F61256">
        <w:rPr>
          <w:rFonts w:ascii="David" w:hAnsi="David" w:cs="David"/>
          <w:rtl/>
        </w:rPr>
        <w:t xml:space="preserve">סיפקה לקהל נתון מבעית בקשר לאובדנות בקהילה </w:t>
      </w:r>
      <w:proofErr w:type="spellStart"/>
      <w:r w:rsidR="00D913BF" w:rsidRPr="00F61256">
        <w:rPr>
          <w:rFonts w:ascii="David" w:hAnsi="David" w:cs="David"/>
          <w:rtl/>
        </w:rPr>
        <w:t>הלהטב"ית</w:t>
      </w:r>
      <w:proofErr w:type="spellEnd"/>
      <w:r w:rsidR="00D913BF" w:rsidRPr="00F61256">
        <w:rPr>
          <w:rFonts w:ascii="David" w:hAnsi="David" w:cs="David"/>
          <w:rtl/>
        </w:rPr>
        <w:t>: לפי נתוניה</w:t>
      </w:r>
      <w:r w:rsidRPr="00F61256">
        <w:rPr>
          <w:rFonts w:ascii="David" w:hAnsi="David" w:cs="David"/>
          <w:rtl/>
        </w:rPr>
        <w:t xml:space="preserve"> 20% </w:t>
      </w:r>
      <w:proofErr w:type="spellStart"/>
      <w:r w:rsidRPr="00F61256">
        <w:rPr>
          <w:rFonts w:ascii="David" w:hAnsi="David" w:cs="David"/>
          <w:rtl/>
        </w:rPr>
        <w:t>מהלה</w:t>
      </w:r>
      <w:r w:rsidR="00D913BF" w:rsidRPr="00F61256">
        <w:rPr>
          <w:rFonts w:ascii="David" w:hAnsi="David" w:cs="David"/>
          <w:rtl/>
        </w:rPr>
        <w:t>ט"בים</w:t>
      </w:r>
      <w:proofErr w:type="spellEnd"/>
      <w:r w:rsidR="00D913BF" w:rsidRPr="00F61256">
        <w:rPr>
          <w:rFonts w:ascii="David" w:hAnsi="David" w:cs="David"/>
          <w:rtl/>
        </w:rPr>
        <w:t xml:space="preserve"> ניסו להתאבד</w:t>
      </w:r>
      <w:r w:rsidRPr="00F61256">
        <w:rPr>
          <w:rFonts w:ascii="David" w:hAnsi="David" w:cs="David"/>
          <w:rtl/>
        </w:rPr>
        <w:t xml:space="preserve">. </w:t>
      </w:r>
      <w:r w:rsidR="00D913BF" w:rsidRPr="00F61256">
        <w:rPr>
          <w:rFonts w:ascii="David" w:hAnsi="David" w:cs="David"/>
          <w:rtl/>
        </w:rPr>
        <w:t>היא הדגישה כי קבוצה זאת</w:t>
      </w:r>
      <w:r w:rsidRPr="00F61256">
        <w:rPr>
          <w:rFonts w:ascii="David" w:hAnsi="David" w:cs="David"/>
          <w:rtl/>
        </w:rPr>
        <w:t xml:space="preserve"> נמצאת מתחת לרדאר</w:t>
      </w:r>
      <w:r w:rsidR="00D913BF" w:rsidRPr="00F61256">
        <w:rPr>
          <w:rFonts w:ascii="David" w:hAnsi="David" w:cs="David"/>
          <w:rtl/>
        </w:rPr>
        <w:t xml:space="preserve"> ואינה מקבלת די תקציבים וסיוע במניעת אובדנות, ולכן תמיכה בה הינה חשובה ביותר</w:t>
      </w:r>
      <w:r w:rsidRPr="00F61256">
        <w:rPr>
          <w:rFonts w:ascii="David" w:hAnsi="David" w:cs="David"/>
          <w:rtl/>
        </w:rPr>
        <w:t>.</w:t>
      </w:r>
    </w:p>
    <w:p w:rsidR="001F2AA1" w:rsidRPr="00F61256" w:rsidRDefault="001F2AA1" w:rsidP="009D5351">
      <w:pPr>
        <w:pStyle w:val="a3"/>
        <w:numPr>
          <w:ilvl w:val="0"/>
          <w:numId w:val="13"/>
        </w:numPr>
        <w:jc w:val="both"/>
        <w:rPr>
          <w:rFonts w:ascii="David" w:hAnsi="David" w:cs="David"/>
        </w:rPr>
      </w:pPr>
      <w:r w:rsidRPr="00F61256">
        <w:rPr>
          <w:rFonts w:ascii="David" w:hAnsi="David" w:cs="David"/>
          <w:b/>
          <w:bCs/>
          <w:rtl/>
        </w:rPr>
        <w:t>פרופ' אורה נקש</w:t>
      </w:r>
      <w:r w:rsidRPr="00F61256">
        <w:rPr>
          <w:rFonts w:ascii="David" w:hAnsi="David" w:cs="David"/>
          <w:rtl/>
        </w:rPr>
        <w:t xml:space="preserve"> –</w:t>
      </w:r>
      <w:r w:rsidR="00D913BF" w:rsidRPr="00F61256">
        <w:rPr>
          <w:rFonts w:ascii="David" w:hAnsi="David" w:cs="David"/>
          <w:rtl/>
        </w:rPr>
        <w:t xml:space="preserve"> הציעה שבמניעת אובדנות </w:t>
      </w:r>
      <w:r w:rsidRPr="00F61256">
        <w:rPr>
          <w:rFonts w:ascii="David" w:hAnsi="David" w:cs="David"/>
          <w:rtl/>
        </w:rPr>
        <w:t>יש לעסוק בהצטלבויות של גורמי</w:t>
      </w:r>
      <w:r w:rsidR="00A40E4E" w:rsidRPr="00F61256">
        <w:rPr>
          <w:rFonts w:ascii="David" w:hAnsi="David" w:cs="David"/>
          <w:rtl/>
        </w:rPr>
        <w:t xml:space="preserve"> סיכון – לא ניתן לקחת מ</w:t>
      </w:r>
      <w:r w:rsidRPr="00F61256">
        <w:rPr>
          <w:rFonts w:ascii="David" w:hAnsi="David" w:cs="David"/>
          <w:rtl/>
        </w:rPr>
        <w:t>מד אחד של זהות</w:t>
      </w:r>
      <w:r w:rsidR="00D913BF" w:rsidRPr="00F61256">
        <w:rPr>
          <w:rFonts w:ascii="David" w:hAnsi="David" w:cs="David"/>
          <w:rtl/>
        </w:rPr>
        <w:t xml:space="preserve"> ולטפל רק בו</w:t>
      </w:r>
      <w:r w:rsidRPr="00F61256">
        <w:rPr>
          <w:rFonts w:ascii="David" w:hAnsi="David" w:cs="David"/>
          <w:rtl/>
        </w:rPr>
        <w:t>, אלא ל</w:t>
      </w:r>
      <w:r w:rsidR="00D913BF" w:rsidRPr="00F61256">
        <w:rPr>
          <w:rFonts w:ascii="David" w:hAnsi="David" w:cs="David"/>
          <w:rtl/>
        </w:rPr>
        <w:t>טפל בהצטלבויות של מ</w:t>
      </w:r>
      <w:r w:rsidRPr="00F61256">
        <w:rPr>
          <w:rFonts w:ascii="David" w:hAnsi="David" w:cs="David"/>
          <w:rtl/>
        </w:rPr>
        <w:t xml:space="preserve">מדים </w:t>
      </w:r>
      <w:r w:rsidR="00D913BF" w:rsidRPr="00F61256">
        <w:rPr>
          <w:rFonts w:ascii="David" w:hAnsi="David" w:cs="David"/>
          <w:rtl/>
        </w:rPr>
        <w:t>וגורמי סיכון</w:t>
      </w:r>
      <w:r w:rsidRPr="00F61256">
        <w:rPr>
          <w:rFonts w:ascii="David" w:hAnsi="David" w:cs="David"/>
          <w:rtl/>
        </w:rPr>
        <w:t xml:space="preserve">. </w:t>
      </w:r>
    </w:p>
    <w:p w:rsidR="00773304" w:rsidRPr="00F61256" w:rsidRDefault="001F2AA1" w:rsidP="009D5351">
      <w:pPr>
        <w:pStyle w:val="a3"/>
        <w:numPr>
          <w:ilvl w:val="0"/>
          <w:numId w:val="13"/>
        </w:numPr>
        <w:jc w:val="both"/>
        <w:rPr>
          <w:rFonts w:ascii="David" w:hAnsi="David" w:cs="David"/>
        </w:rPr>
      </w:pPr>
      <w:r w:rsidRPr="00F61256">
        <w:rPr>
          <w:rFonts w:ascii="David" w:hAnsi="David" w:cs="David"/>
          <w:b/>
          <w:bCs/>
          <w:rtl/>
        </w:rPr>
        <w:t xml:space="preserve">ד"ר </w:t>
      </w:r>
      <w:proofErr w:type="spellStart"/>
      <w:r w:rsidRPr="00F61256">
        <w:rPr>
          <w:rFonts w:ascii="David" w:hAnsi="David" w:cs="David"/>
          <w:b/>
          <w:bCs/>
          <w:rtl/>
        </w:rPr>
        <w:t>סנדרין</w:t>
      </w:r>
      <w:proofErr w:type="spellEnd"/>
      <w:r w:rsidRPr="00F61256">
        <w:rPr>
          <w:rFonts w:ascii="David" w:hAnsi="David" w:cs="David"/>
          <w:b/>
          <w:bCs/>
          <w:rtl/>
        </w:rPr>
        <w:t xml:space="preserve"> בורשטיין-</w:t>
      </w:r>
      <w:proofErr w:type="spellStart"/>
      <w:r w:rsidRPr="00F61256">
        <w:rPr>
          <w:rFonts w:ascii="David" w:hAnsi="David" w:cs="David"/>
          <w:b/>
          <w:bCs/>
          <w:rtl/>
        </w:rPr>
        <w:t>ליפסיקס</w:t>
      </w:r>
      <w:proofErr w:type="spellEnd"/>
      <w:r w:rsidRPr="00F61256">
        <w:rPr>
          <w:rFonts w:ascii="David" w:hAnsi="David" w:cs="David"/>
          <w:rtl/>
        </w:rPr>
        <w:t xml:space="preserve"> – </w:t>
      </w:r>
      <w:r w:rsidR="00E05952" w:rsidRPr="00F61256">
        <w:rPr>
          <w:rFonts w:ascii="David" w:hAnsi="David" w:cs="David"/>
          <w:rtl/>
        </w:rPr>
        <w:t>דיברה על קבוצת המ</w:t>
      </w:r>
      <w:r w:rsidRPr="00F61256">
        <w:rPr>
          <w:rFonts w:ascii="David" w:hAnsi="David" w:cs="David"/>
          <w:rtl/>
        </w:rPr>
        <w:t>הגרים ו</w:t>
      </w:r>
      <w:r w:rsidR="00E05952" w:rsidRPr="00F61256">
        <w:rPr>
          <w:rFonts w:ascii="David" w:hAnsi="David" w:cs="David"/>
          <w:rtl/>
        </w:rPr>
        <w:t>ה</w:t>
      </w:r>
      <w:r w:rsidRPr="00F61256">
        <w:rPr>
          <w:rFonts w:ascii="David" w:hAnsi="David" w:cs="David"/>
          <w:rtl/>
        </w:rPr>
        <w:t xml:space="preserve">עולים </w:t>
      </w:r>
      <w:r w:rsidR="00E05952" w:rsidRPr="00F61256">
        <w:rPr>
          <w:rFonts w:ascii="David" w:hAnsi="David" w:cs="David"/>
          <w:rtl/>
        </w:rPr>
        <w:t xml:space="preserve">החדשים, </w:t>
      </w:r>
      <w:r w:rsidRPr="00F61256">
        <w:rPr>
          <w:rFonts w:ascii="David" w:hAnsi="David" w:cs="David"/>
          <w:rtl/>
        </w:rPr>
        <w:t xml:space="preserve">קבוצה </w:t>
      </w:r>
      <w:r w:rsidR="00E05952" w:rsidRPr="00F61256">
        <w:rPr>
          <w:rFonts w:ascii="David" w:hAnsi="David" w:cs="David"/>
          <w:rtl/>
        </w:rPr>
        <w:t>בה שיעורי</w:t>
      </w:r>
      <w:r w:rsidRPr="00F61256">
        <w:rPr>
          <w:rFonts w:ascii="David" w:hAnsi="David" w:cs="David"/>
          <w:rtl/>
        </w:rPr>
        <w:t xml:space="preserve"> </w:t>
      </w:r>
      <w:r w:rsidR="00E05952" w:rsidRPr="00F61256">
        <w:rPr>
          <w:rFonts w:ascii="David" w:hAnsi="David" w:cs="David"/>
          <w:rtl/>
        </w:rPr>
        <w:t>האובדנות הנם מהגבוהים ביותר, ו</w:t>
      </w:r>
      <w:r w:rsidRPr="00F61256">
        <w:rPr>
          <w:rFonts w:ascii="David" w:hAnsi="David" w:cs="David"/>
          <w:rtl/>
        </w:rPr>
        <w:t>בעוד שישנה ירידה בישראל באובדנות, אין כמעט ירידה בקרב</w:t>
      </w:r>
      <w:r w:rsidR="00E05952" w:rsidRPr="00F61256">
        <w:rPr>
          <w:rFonts w:ascii="David" w:hAnsi="David" w:cs="David"/>
          <w:rtl/>
        </w:rPr>
        <w:t xml:space="preserve"> אוכלוסייה זו.</w:t>
      </w:r>
      <w:r w:rsidRPr="00F61256">
        <w:rPr>
          <w:rFonts w:ascii="David" w:hAnsi="David" w:cs="David"/>
          <w:rtl/>
        </w:rPr>
        <w:t xml:space="preserve"> בקרב עולים מאתיופיה </w:t>
      </w:r>
      <w:r w:rsidR="00E05952" w:rsidRPr="00F61256">
        <w:rPr>
          <w:rFonts w:ascii="David" w:hAnsi="David" w:cs="David"/>
          <w:rtl/>
        </w:rPr>
        <w:t>רמות ה</w:t>
      </w:r>
      <w:r w:rsidRPr="00F61256">
        <w:rPr>
          <w:rFonts w:ascii="David" w:hAnsi="David" w:cs="David"/>
          <w:rtl/>
        </w:rPr>
        <w:t>אובדנות ה</w:t>
      </w:r>
      <w:r w:rsidR="00E05952" w:rsidRPr="00F61256">
        <w:rPr>
          <w:rFonts w:ascii="David" w:hAnsi="David" w:cs="David"/>
          <w:rtl/>
        </w:rPr>
        <w:t>ינן</w:t>
      </w:r>
      <w:r w:rsidRPr="00F61256">
        <w:rPr>
          <w:rFonts w:ascii="David" w:hAnsi="David" w:cs="David"/>
          <w:rtl/>
        </w:rPr>
        <w:t xml:space="preserve"> פי 4-6 מאשר </w:t>
      </w:r>
      <w:r w:rsidR="00E05952" w:rsidRPr="00F61256">
        <w:rPr>
          <w:rFonts w:ascii="David" w:hAnsi="David" w:cs="David"/>
          <w:rtl/>
        </w:rPr>
        <w:t>בקרב "צב</w:t>
      </w:r>
      <w:r w:rsidRPr="00F61256">
        <w:rPr>
          <w:rFonts w:ascii="David" w:hAnsi="David" w:cs="David"/>
          <w:rtl/>
        </w:rPr>
        <w:t>רים"</w:t>
      </w:r>
      <w:r w:rsidR="00E05952" w:rsidRPr="00F61256">
        <w:rPr>
          <w:rFonts w:ascii="David" w:hAnsi="David" w:cs="David"/>
          <w:rtl/>
        </w:rPr>
        <w:t>. ד"ר בורשטיין-</w:t>
      </w:r>
      <w:proofErr w:type="spellStart"/>
      <w:r w:rsidR="00E05952" w:rsidRPr="00F61256">
        <w:rPr>
          <w:rFonts w:ascii="David" w:hAnsi="David" w:cs="David"/>
          <w:rtl/>
        </w:rPr>
        <w:t>ליפסיקס</w:t>
      </w:r>
      <w:proofErr w:type="spellEnd"/>
      <w:r w:rsidR="00E05952" w:rsidRPr="00F61256">
        <w:rPr>
          <w:rFonts w:ascii="David" w:hAnsi="David" w:cs="David"/>
          <w:rtl/>
        </w:rPr>
        <w:t xml:space="preserve"> הבהירה שכ</w:t>
      </w:r>
      <w:r w:rsidRPr="00F61256">
        <w:rPr>
          <w:rFonts w:ascii="David" w:hAnsi="David" w:cs="David"/>
          <w:rtl/>
        </w:rPr>
        <w:t>יו</w:t>
      </w:r>
      <w:r w:rsidR="00E05952" w:rsidRPr="00F61256">
        <w:rPr>
          <w:rFonts w:ascii="David" w:hAnsi="David" w:cs="David"/>
          <w:rtl/>
        </w:rPr>
        <w:t>ם אנו יודעים מיהו מהגר ומי אינו -</w:t>
      </w:r>
      <w:r w:rsidRPr="00F61256">
        <w:rPr>
          <w:rFonts w:ascii="David" w:hAnsi="David" w:cs="David"/>
          <w:rtl/>
        </w:rPr>
        <w:t xml:space="preserve"> יש לנו מידע אפידמיולוגי וקל לנו ל</w:t>
      </w:r>
      <w:r w:rsidR="00E05952" w:rsidRPr="00F61256">
        <w:rPr>
          <w:rFonts w:ascii="David" w:hAnsi="David" w:cs="David"/>
          <w:rtl/>
        </w:rPr>
        <w:t>אתר את מי שבסכנה ולכן זוהי התערבות חשובה ואפשרית</w:t>
      </w:r>
      <w:r w:rsidR="00773304" w:rsidRPr="00F61256">
        <w:rPr>
          <w:rFonts w:ascii="David" w:hAnsi="David" w:cs="David"/>
          <w:rtl/>
        </w:rPr>
        <w:t>.</w:t>
      </w:r>
    </w:p>
    <w:p w:rsidR="00E05952" w:rsidRPr="00F61256" w:rsidRDefault="00773304" w:rsidP="009D5351">
      <w:pPr>
        <w:pStyle w:val="a3"/>
        <w:numPr>
          <w:ilvl w:val="0"/>
          <w:numId w:val="13"/>
        </w:numPr>
        <w:jc w:val="both"/>
        <w:rPr>
          <w:rFonts w:ascii="David" w:hAnsi="David" w:cs="David"/>
        </w:rPr>
      </w:pPr>
      <w:r w:rsidRPr="00F61256">
        <w:rPr>
          <w:rFonts w:ascii="David" w:hAnsi="David" w:cs="David"/>
          <w:b/>
          <w:bCs/>
          <w:rtl/>
        </w:rPr>
        <w:t xml:space="preserve">ד"ר איל </w:t>
      </w:r>
      <w:proofErr w:type="spellStart"/>
      <w:r w:rsidRPr="00F61256">
        <w:rPr>
          <w:rFonts w:ascii="David" w:hAnsi="David" w:cs="David"/>
          <w:b/>
          <w:bCs/>
          <w:rtl/>
        </w:rPr>
        <w:t>פרוכטר</w:t>
      </w:r>
      <w:proofErr w:type="spellEnd"/>
      <w:r w:rsidRPr="00F61256">
        <w:rPr>
          <w:rFonts w:ascii="David" w:hAnsi="David" w:cs="David"/>
          <w:rtl/>
        </w:rPr>
        <w:t xml:space="preserve"> – </w:t>
      </w:r>
      <w:r w:rsidR="00E05952" w:rsidRPr="00F61256">
        <w:rPr>
          <w:rFonts w:ascii="David" w:hAnsi="David" w:cs="David"/>
          <w:rtl/>
        </w:rPr>
        <w:t>דיבר על כך שעל מנת למנוע אובדנות בצה"ל, יש להשקיע בחינוך הראשוני לניעת אובדנות, עוד לפני הגיוס, בבתי הספר.</w:t>
      </w:r>
    </w:p>
    <w:p w:rsidR="00E05952" w:rsidRPr="00F61256" w:rsidRDefault="00773304" w:rsidP="009D5351">
      <w:pPr>
        <w:pStyle w:val="a3"/>
        <w:numPr>
          <w:ilvl w:val="0"/>
          <w:numId w:val="13"/>
        </w:numPr>
        <w:jc w:val="both"/>
        <w:rPr>
          <w:rFonts w:ascii="David" w:hAnsi="David" w:cs="David"/>
        </w:rPr>
      </w:pPr>
      <w:r w:rsidRPr="00F61256">
        <w:rPr>
          <w:rFonts w:ascii="David" w:hAnsi="David" w:cs="David"/>
          <w:b/>
          <w:bCs/>
          <w:rtl/>
        </w:rPr>
        <w:t xml:space="preserve">ד"ר סמי </w:t>
      </w:r>
      <w:proofErr w:type="spellStart"/>
      <w:r w:rsidRPr="00F61256">
        <w:rPr>
          <w:rFonts w:ascii="David" w:hAnsi="David" w:cs="David"/>
          <w:b/>
          <w:bCs/>
          <w:rtl/>
        </w:rPr>
        <w:t>חמדאן</w:t>
      </w:r>
      <w:proofErr w:type="spellEnd"/>
      <w:r w:rsidRPr="00F61256">
        <w:rPr>
          <w:rFonts w:ascii="David" w:hAnsi="David" w:cs="David"/>
          <w:rtl/>
        </w:rPr>
        <w:t xml:space="preserve"> – </w:t>
      </w:r>
      <w:r w:rsidR="00E05952" w:rsidRPr="00F61256">
        <w:rPr>
          <w:rFonts w:ascii="David" w:hAnsi="David" w:cs="David"/>
          <w:rtl/>
        </w:rPr>
        <w:t xml:space="preserve">הצביע על חשיבותה של </w:t>
      </w:r>
      <w:proofErr w:type="spellStart"/>
      <w:r w:rsidR="00E05952" w:rsidRPr="00F61256">
        <w:rPr>
          <w:rFonts w:ascii="David" w:hAnsi="David" w:cs="David"/>
          <w:rtl/>
        </w:rPr>
        <w:t>הנגשת</w:t>
      </w:r>
      <w:proofErr w:type="spellEnd"/>
      <w:r w:rsidR="00E05952" w:rsidRPr="00F61256">
        <w:rPr>
          <w:rFonts w:ascii="David" w:hAnsi="David" w:cs="David"/>
          <w:rtl/>
        </w:rPr>
        <w:t xml:space="preserve"> אנשי טיפול לבני המגזר הערבי ולמיעוטים בכלל, על מנת לצמצם אובדנות בקרב אוכלוסיות אלו, הנמצאות בסיכון גבוה.</w:t>
      </w:r>
    </w:p>
    <w:p w:rsidR="001F2AA1" w:rsidRPr="00F61256" w:rsidRDefault="00773304" w:rsidP="009D5351">
      <w:pPr>
        <w:pStyle w:val="a3"/>
        <w:numPr>
          <w:ilvl w:val="0"/>
          <w:numId w:val="13"/>
        </w:numPr>
        <w:jc w:val="both"/>
        <w:rPr>
          <w:rFonts w:ascii="David" w:hAnsi="David" w:cs="David"/>
        </w:rPr>
      </w:pPr>
      <w:r w:rsidRPr="00F61256">
        <w:rPr>
          <w:rFonts w:ascii="David" w:hAnsi="David" w:cs="David"/>
          <w:rtl/>
        </w:rPr>
        <w:t xml:space="preserve">קבוצות שלא יוצגו </w:t>
      </w:r>
      <w:r w:rsidR="00E05952" w:rsidRPr="00F61256">
        <w:rPr>
          <w:rFonts w:ascii="David" w:hAnsi="David" w:cs="David"/>
          <w:rtl/>
        </w:rPr>
        <w:t>בפאנל אך הקהל באולם העלה את חשיבותן:</w:t>
      </w:r>
      <w:r w:rsidRPr="00F61256">
        <w:rPr>
          <w:rFonts w:ascii="David" w:hAnsi="David" w:cs="David"/>
          <w:rtl/>
        </w:rPr>
        <w:t xml:space="preserve"> קשישים, גברים פרודים או גרושים </w:t>
      </w:r>
      <w:r w:rsidR="00E05952" w:rsidRPr="00F61256">
        <w:rPr>
          <w:rFonts w:ascii="David" w:hAnsi="David" w:cs="David"/>
          <w:rtl/>
        </w:rPr>
        <w:t>וכן משפחות שחוו אובדן אחד לאובדנות</w:t>
      </w:r>
      <w:r w:rsidRPr="00F61256">
        <w:rPr>
          <w:rFonts w:ascii="David" w:hAnsi="David" w:cs="David"/>
          <w:rtl/>
        </w:rPr>
        <w:t xml:space="preserve">. </w:t>
      </w:r>
    </w:p>
    <w:sectPr w:rsidR="001F2AA1" w:rsidRPr="00F61256" w:rsidSect="00F61256">
      <w:pgSz w:w="11906" w:h="16838"/>
      <w:pgMar w:top="1247" w:right="1361" w:bottom="1247" w:left="136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B6" w:rsidRDefault="002C41B6" w:rsidP="009D5351">
      <w:pPr>
        <w:spacing w:after="0" w:line="240" w:lineRule="auto"/>
      </w:pPr>
      <w:r>
        <w:separator/>
      </w:r>
    </w:p>
  </w:endnote>
  <w:endnote w:type="continuationSeparator" w:id="0">
    <w:p w:rsidR="002C41B6" w:rsidRDefault="002C41B6" w:rsidP="009D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B6" w:rsidRDefault="002C41B6" w:rsidP="009D5351">
      <w:pPr>
        <w:spacing w:after="0" w:line="240" w:lineRule="auto"/>
      </w:pPr>
      <w:r>
        <w:separator/>
      </w:r>
    </w:p>
  </w:footnote>
  <w:footnote w:type="continuationSeparator" w:id="0">
    <w:p w:rsidR="002C41B6" w:rsidRDefault="002C41B6" w:rsidP="009D5351">
      <w:pPr>
        <w:spacing w:after="0" w:line="240" w:lineRule="auto"/>
      </w:pPr>
      <w:r>
        <w:continuationSeparator/>
      </w:r>
    </w:p>
  </w:footnote>
  <w:footnote w:id="1">
    <w:p w:rsidR="009D5351" w:rsidRDefault="009D5351">
      <w:pPr>
        <w:pStyle w:val="a7"/>
      </w:pPr>
      <w:r>
        <w:rPr>
          <w:rStyle w:val="a9"/>
        </w:rPr>
        <w:footnoteRef/>
      </w:r>
      <w:r>
        <w:rPr>
          <w:rtl/>
        </w:rPr>
        <w:t xml:space="preserve"> </w:t>
      </w:r>
      <w:r w:rsidRPr="009D5351">
        <w:rPr>
          <w:rFonts w:cs="Arial" w:hint="cs"/>
          <w:sz w:val="18"/>
          <w:szCs w:val="18"/>
          <w:rtl/>
        </w:rPr>
        <w:t>לקריאה</w:t>
      </w:r>
      <w:r w:rsidRPr="009D5351">
        <w:rPr>
          <w:rFonts w:cs="Arial"/>
          <w:sz w:val="18"/>
          <w:szCs w:val="18"/>
          <w:rtl/>
        </w:rPr>
        <w:t xml:space="preserve"> </w:t>
      </w:r>
      <w:r w:rsidRPr="009D5351">
        <w:rPr>
          <w:rFonts w:cs="Arial" w:hint="cs"/>
          <w:sz w:val="18"/>
          <w:szCs w:val="18"/>
          <w:rtl/>
        </w:rPr>
        <w:t>נוספת</w:t>
      </w:r>
      <w:r w:rsidRPr="009D5351">
        <w:rPr>
          <w:rFonts w:cs="Arial"/>
          <w:sz w:val="18"/>
          <w:szCs w:val="18"/>
          <w:rtl/>
        </w:rPr>
        <w:t xml:space="preserve"> - </w:t>
      </w:r>
      <w:r w:rsidRPr="009D5351">
        <w:rPr>
          <w:sz w:val="18"/>
          <w:szCs w:val="18"/>
        </w:rPr>
        <w:t>Gysin-</w:t>
      </w:r>
      <w:proofErr w:type="spellStart"/>
      <w:r w:rsidRPr="009D5351">
        <w:rPr>
          <w:sz w:val="18"/>
          <w:szCs w:val="18"/>
        </w:rPr>
        <w:t>Maillart</w:t>
      </w:r>
      <w:proofErr w:type="spellEnd"/>
      <w:r w:rsidRPr="009D5351">
        <w:rPr>
          <w:sz w:val="18"/>
          <w:szCs w:val="18"/>
        </w:rPr>
        <w:t xml:space="preserve"> et al, 2016 - A novel brief therapy for patients who attempt suicide: a 24-months follow-up randomized controlled study of the attempted suicide short intervention program</w:t>
      </w:r>
      <w:r w:rsidRPr="009D5351">
        <w:rPr>
          <w:rFonts w:cs="Arial"/>
          <w:sz w:val="18"/>
          <w:szCs w:val="18"/>
          <w:rtl/>
        </w:rPr>
        <w:t xml:space="preserve"> - </w:t>
      </w:r>
      <w:r w:rsidRPr="009D5351">
        <w:rPr>
          <w:rFonts w:cs="Arial" w:hint="cs"/>
          <w:sz w:val="18"/>
          <w:szCs w:val="18"/>
          <w:rtl/>
        </w:rPr>
        <w:t>טיפול</w:t>
      </w:r>
      <w:r w:rsidRPr="009D5351">
        <w:rPr>
          <w:rFonts w:cs="Arial"/>
          <w:sz w:val="18"/>
          <w:szCs w:val="18"/>
          <w:rtl/>
        </w:rPr>
        <w:t xml:space="preserve"> </w:t>
      </w:r>
      <w:r w:rsidRPr="009D5351">
        <w:rPr>
          <w:rFonts w:cs="Arial" w:hint="cs"/>
          <w:sz w:val="18"/>
          <w:szCs w:val="18"/>
          <w:rtl/>
        </w:rPr>
        <w:t>הכולל</w:t>
      </w:r>
      <w:r w:rsidRPr="009D5351">
        <w:rPr>
          <w:rFonts w:cs="Arial"/>
          <w:sz w:val="18"/>
          <w:szCs w:val="18"/>
          <w:rtl/>
        </w:rPr>
        <w:t xml:space="preserve"> </w:t>
      </w:r>
      <w:r w:rsidRPr="009D5351">
        <w:rPr>
          <w:rFonts w:cs="Arial" w:hint="cs"/>
          <w:sz w:val="18"/>
          <w:szCs w:val="18"/>
          <w:rtl/>
        </w:rPr>
        <w:t>שלוש</w:t>
      </w:r>
      <w:r w:rsidRPr="009D5351">
        <w:rPr>
          <w:rFonts w:cs="Arial"/>
          <w:sz w:val="18"/>
          <w:szCs w:val="18"/>
          <w:rtl/>
        </w:rPr>
        <w:t xml:space="preserve"> </w:t>
      </w:r>
      <w:r w:rsidRPr="009D5351">
        <w:rPr>
          <w:rFonts w:cs="Arial" w:hint="cs"/>
          <w:sz w:val="18"/>
          <w:szCs w:val="18"/>
          <w:rtl/>
        </w:rPr>
        <w:t>פגישות</w:t>
      </w:r>
      <w:r w:rsidRPr="009D5351">
        <w:rPr>
          <w:rFonts w:cs="Arial"/>
          <w:sz w:val="18"/>
          <w:szCs w:val="18"/>
          <w:rtl/>
        </w:rPr>
        <w:t xml:space="preserve"> </w:t>
      </w:r>
      <w:r w:rsidRPr="009D5351">
        <w:rPr>
          <w:rFonts w:cs="Arial" w:hint="cs"/>
          <w:sz w:val="18"/>
          <w:szCs w:val="18"/>
          <w:rtl/>
        </w:rPr>
        <w:t>ולאחר</w:t>
      </w:r>
      <w:r w:rsidRPr="009D5351">
        <w:rPr>
          <w:rFonts w:cs="Arial"/>
          <w:sz w:val="18"/>
          <w:szCs w:val="18"/>
          <w:rtl/>
        </w:rPr>
        <w:t xml:space="preserve"> </w:t>
      </w:r>
      <w:r w:rsidRPr="009D5351">
        <w:rPr>
          <w:rFonts w:cs="Arial" w:hint="cs"/>
          <w:sz w:val="18"/>
          <w:szCs w:val="18"/>
          <w:rtl/>
        </w:rPr>
        <w:t>מכן</w:t>
      </w:r>
      <w:r w:rsidRPr="009D5351">
        <w:rPr>
          <w:rFonts w:cs="Arial"/>
          <w:sz w:val="18"/>
          <w:szCs w:val="18"/>
          <w:rtl/>
        </w:rPr>
        <w:t xml:space="preserve"> </w:t>
      </w:r>
      <w:r w:rsidRPr="009D5351">
        <w:rPr>
          <w:rFonts w:cs="Arial" w:hint="cs"/>
          <w:sz w:val="18"/>
          <w:szCs w:val="18"/>
          <w:rtl/>
        </w:rPr>
        <w:t>קשר</w:t>
      </w:r>
      <w:r w:rsidRPr="009D5351">
        <w:rPr>
          <w:rFonts w:cs="Arial"/>
          <w:sz w:val="18"/>
          <w:szCs w:val="18"/>
          <w:rtl/>
        </w:rPr>
        <w:t xml:space="preserve"> </w:t>
      </w:r>
      <w:r w:rsidRPr="009D5351">
        <w:rPr>
          <w:rFonts w:cs="Arial" w:hint="cs"/>
          <w:sz w:val="18"/>
          <w:szCs w:val="18"/>
          <w:rtl/>
        </w:rPr>
        <w:t>עקבי</w:t>
      </w:r>
      <w:r w:rsidRPr="009D5351">
        <w:rPr>
          <w:rFonts w:cs="Arial"/>
          <w:sz w:val="18"/>
          <w:szCs w:val="18"/>
          <w:rtl/>
        </w:rPr>
        <w:t xml:space="preserve"> </w:t>
      </w:r>
      <w:r w:rsidRPr="009D5351">
        <w:rPr>
          <w:rFonts w:cs="Arial" w:hint="cs"/>
          <w:sz w:val="18"/>
          <w:szCs w:val="18"/>
          <w:rtl/>
        </w:rPr>
        <w:t>על</w:t>
      </w:r>
      <w:r w:rsidRPr="009D5351">
        <w:rPr>
          <w:rFonts w:cs="Arial"/>
          <w:sz w:val="18"/>
          <w:szCs w:val="18"/>
          <w:rtl/>
        </w:rPr>
        <w:t xml:space="preserve"> </w:t>
      </w:r>
      <w:r w:rsidRPr="009D5351">
        <w:rPr>
          <w:rFonts w:cs="Arial" w:hint="cs"/>
          <w:sz w:val="18"/>
          <w:szCs w:val="18"/>
          <w:rtl/>
        </w:rPr>
        <w:t>ידי</w:t>
      </w:r>
      <w:r w:rsidRPr="009D5351">
        <w:rPr>
          <w:rFonts w:cs="Arial"/>
          <w:sz w:val="18"/>
          <w:szCs w:val="18"/>
          <w:rtl/>
        </w:rPr>
        <w:t xml:space="preserve"> </w:t>
      </w:r>
      <w:r w:rsidRPr="009D5351">
        <w:rPr>
          <w:rFonts w:cs="Arial" w:hint="cs"/>
          <w:sz w:val="18"/>
          <w:szCs w:val="18"/>
          <w:rtl/>
        </w:rPr>
        <w:t>מכתבים</w:t>
      </w:r>
      <w:r w:rsidRPr="009D5351">
        <w:rPr>
          <w:rFonts w:cs="Arial"/>
          <w:sz w:val="18"/>
          <w:szCs w:val="18"/>
          <w:rtl/>
        </w:rPr>
        <w:t xml:space="preserve"> </w:t>
      </w:r>
      <w:r w:rsidRPr="009D5351">
        <w:rPr>
          <w:rFonts w:cs="Arial" w:hint="cs"/>
          <w:sz w:val="18"/>
          <w:szCs w:val="18"/>
          <w:rtl/>
        </w:rPr>
        <w:t>או</w:t>
      </w:r>
      <w:r w:rsidRPr="009D5351">
        <w:rPr>
          <w:rFonts w:cs="Arial"/>
          <w:sz w:val="18"/>
          <w:szCs w:val="18"/>
          <w:rtl/>
        </w:rPr>
        <w:t xml:space="preserve"> </w:t>
      </w:r>
      <w:r w:rsidRPr="009D5351">
        <w:rPr>
          <w:rFonts w:cs="Arial" w:hint="cs"/>
          <w:sz w:val="18"/>
          <w:szCs w:val="18"/>
          <w:rtl/>
        </w:rPr>
        <w:t>גלויות</w:t>
      </w:r>
      <w:r w:rsidRPr="009D5351">
        <w:rPr>
          <w:rFonts w:cs="Arial"/>
          <w:sz w:val="18"/>
          <w:szCs w:val="18"/>
          <w:rtl/>
        </w:rPr>
        <w:t xml:space="preserve"> </w:t>
      </w:r>
      <w:r w:rsidRPr="009D5351">
        <w:rPr>
          <w:rFonts w:cs="Arial" w:hint="cs"/>
          <w:sz w:val="18"/>
          <w:szCs w:val="18"/>
          <w:rtl/>
        </w:rPr>
        <w:t>במשך</w:t>
      </w:r>
      <w:r w:rsidRPr="009D5351">
        <w:rPr>
          <w:rFonts w:cs="Arial"/>
          <w:sz w:val="18"/>
          <w:szCs w:val="18"/>
          <w:rtl/>
        </w:rPr>
        <w:t xml:space="preserve">24  </w:t>
      </w:r>
      <w:r w:rsidRPr="009D5351">
        <w:rPr>
          <w:rFonts w:cs="Arial" w:hint="cs"/>
          <w:sz w:val="18"/>
          <w:szCs w:val="18"/>
          <w:rtl/>
        </w:rPr>
        <w:t>חודשים</w:t>
      </w:r>
      <w:r w:rsidRPr="009D5351">
        <w:rPr>
          <w:rFonts w:cs="Arial"/>
          <w:sz w:val="18"/>
          <w:szCs w:val="18"/>
          <w:rtl/>
        </w:rPr>
        <w:t xml:space="preserve"> </w:t>
      </w:r>
      <w:r w:rsidRPr="009D5351">
        <w:rPr>
          <w:rFonts w:cs="Arial" w:hint="cs"/>
          <w:sz w:val="18"/>
          <w:szCs w:val="18"/>
          <w:rtl/>
        </w:rPr>
        <w:t>שמפחית</w:t>
      </w:r>
      <w:r w:rsidRPr="009D5351">
        <w:rPr>
          <w:rFonts w:cs="Arial"/>
          <w:sz w:val="18"/>
          <w:szCs w:val="18"/>
          <w:rtl/>
        </w:rPr>
        <w:t xml:space="preserve"> </w:t>
      </w:r>
      <w:r w:rsidRPr="009D5351">
        <w:rPr>
          <w:rFonts w:cs="Arial" w:hint="cs"/>
          <w:sz w:val="18"/>
          <w:szCs w:val="18"/>
          <w:rtl/>
        </w:rPr>
        <w:t>אובדנות</w:t>
      </w:r>
      <w:r w:rsidRPr="009D5351">
        <w:rPr>
          <w:rFonts w:cs="Arial"/>
          <w:sz w:val="18"/>
          <w:szCs w:val="18"/>
          <w:rtl/>
        </w:rPr>
        <w:t xml:space="preserve"> </w:t>
      </w:r>
      <w:r w:rsidRPr="009D5351">
        <w:rPr>
          <w:rFonts w:cs="Arial" w:hint="cs"/>
          <w:sz w:val="18"/>
          <w:szCs w:val="18"/>
          <w:rtl/>
        </w:rPr>
        <w:t>באופן</w:t>
      </w:r>
      <w:r w:rsidRPr="009D5351">
        <w:rPr>
          <w:rFonts w:cs="Arial"/>
          <w:sz w:val="18"/>
          <w:szCs w:val="18"/>
          <w:rtl/>
        </w:rPr>
        <w:t xml:space="preserve"> </w:t>
      </w:r>
      <w:r w:rsidRPr="009D5351">
        <w:rPr>
          <w:rFonts w:cs="Arial" w:hint="cs"/>
          <w:sz w:val="18"/>
          <w:szCs w:val="18"/>
          <w:rtl/>
        </w:rPr>
        <w:t>משמעותי</w:t>
      </w:r>
      <w:r w:rsidRPr="009D5351">
        <w:rPr>
          <w:rFonts w:cs="Arial"/>
          <w:sz w:val="18"/>
          <w:szCs w:val="18"/>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C46"/>
    <w:multiLevelType w:val="hybridMultilevel"/>
    <w:tmpl w:val="B81EFAC8"/>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
    <w:nsid w:val="07AE5D7C"/>
    <w:multiLevelType w:val="hybridMultilevel"/>
    <w:tmpl w:val="660EC4E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B2407F7"/>
    <w:multiLevelType w:val="multilevel"/>
    <w:tmpl w:val="95D6DF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BED23F3"/>
    <w:multiLevelType w:val="hybridMultilevel"/>
    <w:tmpl w:val="9EB065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0A25499"/>
    <w:multiLevelType w:val="hybridMultilevel"/>
    <w:tmpl w:val="4D924B4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143A17FE"/>
    <w:multiLevelType w:val="hybridMultilevel"/>
    <w:tmpl w:val="4C0A7C6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17624CFA"/>
    <w:multiLevelType w:val="hybridMultilevel"/>
    <w:tmpl w:val="D190205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261C29F8"/>
    <w:multiLevelType w:val="hybridMultilevel"/>
    <w:tmpl w:val="936ADA8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26205601"/>
    <w:multiLevelType w:val="hybridMultilevel"/>
    <w:tmpl w:val="78E2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04040"/>
    <w:multiLevelType w:val="hybridMultilevel"/>
    <w:tmpl w:val="696A9688"/>
    <w:lvl w:ilvl="0" w:tplc="5FCCAE02">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DD05F7"/>
    <w:multiLevelType w:val="hybridMultilevel"/>
    <w:tmpl w:val="0C6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643E2"/>
    <w:multiLevelType w:val="hybridMultilevel"/>
    <w:tmpl w:val="0812E16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7E5731C"/>
    <w:multiLevelType w:val="hybridMultilevel"/>
    <w:tmpl w:val="7E3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C32C2D"/>
    <w:multiLevelType w:val="hybridMultilevel"/>
    <w:tmpl w:val="6E623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8E474E"/>
    <w:multiLevelType w:val="hybridMultilevel"/>
    <w:tmpl w:val="D88ABD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C061B20"/>
    <w:multiLevelType w:val="hybridMultilevel"/>
    <w:tmpl w:val="7C70583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5C8F215C"/>
    <w:multiLevelType w:val="hybridMultilevel"/>
    <w:tmpl w:val="E1421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123563"/>
    <w:multiLevelType w:val="hybridMultilevel"/>
    <w:tmpl w:val="CBEA8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F89250C"/>
    <w:multiLevelType w:val="hybridMultilevel"/>
    <w:tmpl w:val="CD061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56159F"/>
    <w:multiLevelType w:val="hybridMultilevel"/>
    <w:tmpl w:val="77E89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3"/>
  </w:num>
  <w:num w:numId="4">
    <w:abstractNumId w:val="0"/>
  </w:num>
  <w:num w:numId="5">
    <w:abstractNumId w:val="15"/>
  </w:num>
  <w:num w:numId="6">
    <w:abstractNumId w:val="1"/>
  </w:num>
  <w:num w:numId="7">
    <w:abstractNumId w:val="7"/>
  </w:num>
  <w:num w:numId="8">
    <w:abstractNumId w:val="11"/>
  </w:num>
  <w:num w:numId="9">
    <w:abstractNumId w:val="4"/>
  </w:num>
  <w:num w:numId="10">
    <w:abstractNumId w:val="5"/>
  </w:num>
  <w:num w:numId="11">
    <w:abstractNumId w:val="6"/>
  </w:num>
  <w:num w:numId="12">
    <w:abstractNumId w:val="17"/>
  </w:num>
  <w:num w:numId="13">
    <w:abstractNumId w:val="9"/>
  </w:num>
  <w:num w:numId="14">
    <w:abstractNumId w:val="18"/>
  </w:num>
  <w:num w:numId="15">
    <w:abstractNumId w:val="19"/>
  </w:num>
  <w:num w:numId="16">
    <w:abstractNumId w:val="16"/>
  </w:num>
  <w:num w:numId="17">
    <w:abstractNumId w:val="13"/>
  </w:num>
  <w:num w:numId="18">
    <w:abstractNumId w:val="8"/>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72"/>
    <w:rsid w:val="00000EE6"/>
    <w:rsid w:val="00004C6E"/>
    <w:rsid w:val="000077C8"/>
    <w:rsid w:val="00007A7D"/>
    <w:rsid w:val="00010938"/>
    <w:rsid w:val="000129A4"/>
    <w:rsid w:val="00012E4F"/>
    <w:rsid w:val="000177FC"/>
    <w:rsid w:val="00017FC7"/>
    <w:rsid w:val="0002283E"/>
    <w:rsid w:val="00024493"/>
    <w:rsid w:val="000260B5"/>
    <w:rsid w:val="00026250"/>
    <w:rsid w:val="00030E6D"/>
    <w:rsid w:val="00030F96"/>
    <w:rsid w:val="000435D6"/>
    <w:rsid w:val="000502B9"/>
    <w:rsid w:val="00051CC4"/>
    <w:rsid w:val="000562CF"/>
    <w:rsid w:val="000564FE"/>
    <w:rsid w:val="00073288"/>
    <w:rsid w:val="00074646"/>
    <w:rsid w:val="000746F1"/>
    <w:rsid w:val="000837F0"/>
    <w:rsid w:val="000844C3"/>
    <w:rsid w:val="00086548"/>
    <w:rsid w:val="00087E28"/>
    <w:rsid w:val="000977B9"/>
    <w:rsid w:val="000A52C1"/>
    <w:rsid w:val="000B0B81"/>
    <w:rsid w:val="000B6ACC"/>
    <w:rsid w:val="000C1F51"/>
    <w:rsid w:val="000C3301"/>
    <w:rsid w:val="000C5EDE"/>
    <w:rsid w:val="000C76D0"/>
    <w:rsid w:val="000D0041"/>
    <w:rsid w:val="000D389F"/>
    <w:rsid w:val="000D62B5"/>
    <w:rsid w:val="000E0A93"/>
    <w:rsid w:val="000E15AD"/>
    <w:rsid w:val="000E2F5D"/>
    <w:rsid w:val="000E6C83"/>
    <w:rsid w:val="000F55FA"/>
    <w:rsid w:val="000F620D"/>
    <w:rsid w:val="0010056E"/>
    <w:rsid w:val="0010170D"/>
    <w:rsid w:val="0011563F"/>
    <w:rsid w:val="0012056A"/>
    <w:rsid w:val="00124FE8"/>
    <w:rsid w:val="0012595E"/>
    <w:rsid w:val="00131290"/>
    <w:rsid w:val="00134BDD"/>
    <w:rsid w:val="0014317F"/>
    <w:rsid w:val="00150980"/>
    <w:rsid w:val="00152E8F"/>
    <w:rsid w:val="0015396E"/>
    <w:rsid w:val="001544D9"/>
    <w:rsid w:val="00156DFE"/>
    <w:rsid w:val="001615DE"/>
    <w:rsid w:val="0017483B"/>
    <w:rsid w:val="00183536"/>
    <w:rsid w:val="00197E90"/>
    <w:rsid w:val="001A2718"/>
    <w:rsid w:val="001A4BFA"/>
    <w:rsid w:val="001B3343"/>
    <w:rsid w:val="001B7102"/>
    <w:rsid w:val="001C38CA"/>
    <w:rsid w:val="001C440F"/>
    <w:rsid w:val="001C5FAD"/>
    <w:rsid w:val="001C6471"/>
    <w:rsid w:val="001D5CBC"/>
    <w:rsid w:val="001D7664"/>
    <w:rsid w:val="001E0FAA"/>
    <w:rsid w:val="001E18A1"/>
    <w:rsid w:val="001E67E8"/>
    <w:rsid w:val="001F2AA1"/>
    <w:rsid w:val="0020283B"/>
    <w:rsid w:val="002061D9"/>
    <w:rsid w:val="00210E9E"/>
    <w:rsid w:val="00213336"/>
    <w:rsid w:val="0022033A"/>
    <w:rsid w:val="00224F55"/>
    <w:rsid w:val="00234060"/>
    <w:rsid w:val="00236B51"/>
    <w:rsid w:val="00240017"/>
    <w:rsid w:val="0024040E"/>
    <w:rsid w:val="0024114D"/>
    <w:rsid w:val="0024573D"/>
    <w:rsid w:val="00247502"/>
    <w:rsid w:val="00253EDE"/>
    <w:rsid w:val="00260EDD"/>
    <w:rsid w:val="0026720F"/>
    <w:rsid w:val="002764FA"/>
    <w:rsid w:val="00276E8C"/>
    <w:rsid w:val="00282672"/>
    <w:rsid w:val="00283242"/>
    <w:rsid w:val="00284CD2"/>
    <w:rsid w:val="00294156"/>
    <w:rsid w:val="002A2361"/>
    <w:rsid w:val="002A354E"/>
    <w:rsid w:val="002A3682"/>
    <w:rsid w:val="002B4C13"/>
    <w:rsid w:val="002B789B"/>
    <w:rsid w:val="002C184B"/>
    <w:rsid w:val="002C41B6"/>
    <w:rsid w:val="002E01FC"/>
    <w:rsid w:val="002E1CA6"/>
    <w:rsid w:val="002F032E"/>
    <w:rsid w:val="002F3657"/>
    <w:rsid w:val="00300CAA"/>
    <w:rsid w:val="00300E37"/>
    <w:rsid w:val="0030532A"/>
    <w:rsid w:val="003058CA"/>
    <w:rsid w:val="00307375"/>
    <w:rsid w:val="00307DE6"/>
    <w:rsid w:val="00310826"/>
    <w:rsid w:val="00310E4B"/>
    <w:rsid w:val="003120CB"/>
    <w:rsid w:val="00320885"/>
    <w:rsid w:val="003211FB"/>
    <w:rsid w:val="00327AFA"/>
    <w:rsid w:val="00331518"/>
    <w:rsid w:val="00333141"/>
    <w:rsid w:val="00340301"/>
    <w:rsid w:val="00341277"/>
    <w:rsid w:val="003439D4"/>
    <w:rsid w:val="003509B0"/>
    <w:rsid w:val="00354182"/>
    <w:rsid w:val="0036234E"/>
    <w:rsid w:val="00362963"/>
    <w:rsid w:val="00363047"/>
    <w:rsid w:val="0037696A"/>
    <w:rsid w:val="0038283D"/>
    <w:rsid w:val="00390197"/>
    <w:rsid w:val="00390986"/>
    <w:rsid w:val="00391B68"/>
    <w:rsid w:val="00395E56"/>
    <w:rsid w:val="00397593"/>
    <w:rsid w:val="00397F49"/>
    <w:rsid w:val="003A1D80"/>
    <w:rsid w:val="003B660C"/>
    <w:rsid w:val="003B7017"/>
    <w:rsid w:val="003C1BA9"/>
    <w:rsid w:val="003C2044"/>
    <w:rsid w:val="003D175D"/>
    <w:rsid w:val="003D39E0"/>
    <w:rsid w:val="003D5505"/>
    <w:rsid w:val="003D78B2"/>
    <w:rsid w:val="003E1319"/>
    <w:rsid w:val="003E1F7D"/>
    <w:rsid w:val="003E74BA"/>
    <w:rsid w:val="003F09F3"/>
    <w:rsid w:val="00400A1E"/>
    <w:rsid w:val="00403D06"/>
    <w:rsid w:val="00412DDE"/>
    <w:rsid w:val="00414434"/>
    <w:rsid w:val="004169CA"/>
    <w:rsid w:val="004263A3"/>
    <w:rsid w:val="00431063"/>
    <w:rsid w:val="00431A06"/>
    <w:rsid w:val="004338EC"/>
    <w:rsid w:val="00434719"/>
    <w:rsid w:val="004401A0"/>
    <w:rsid w:val="00441FC9"/>
    <w:rsid w:val="00442AA2"/>
    <w:rsid w:val="0044346E"/>
    <w:rsid w:val="00445A75"/>
    <w:rsid w:val="00460DE0"/>
    <w:rsid w:val="00460E21"/>
    <w:rsid w:val="00464063"/>
    <w:rsid w:val="00464866"/>
    <w:rsid w:val="00471944"/>
    <w:rsid w:val="00472ECF"/>
    <w:rsid w:val="004751CF"/>
    <w:rsid w:val="0047609E"/>
    <w:rsid w:val="004852E7"/>
    <w:rsid w:val="00486D08"/>
    <w:rsid w:val="004870CF"/>
    <w:rsid w:val="00490E77"/>
    <w:rsid w:val="00493049"/>
    <w:rsid w:val="004949D8"/>
    <w:rsid w:val="00495EEA"/>
    <w:rsid w:val="004A2D43"/>
    <w:rsid w:val="004A577B"/>
    <w:rsid w:val="004B03C3"/>
    <w:rsid w:val="004B27F7"/>
    <w:rsid w:val="004C0F06"/>
    <w:rsid w:val="004C50A7"/>
    <w:rsid w:val="004D0AFD"/>
    <w:rsid w:val="004D3C34"/>
    <w:rsid w:val="004E14B0"/>
    <w:rsid w:val="004E3306"/>
    <w:rsid w:val="004E5664"/>
    <w:rsid w:val="004F142E"/>
    <w:rsid w:val="004F203C"/>
    <w:rsid w:val="004F2CC7"/>
    <w:rsid w:val="00502A15"/>
    <w:rsid w:val="005039D1"/>
    <w:rsid w:val="005048B8"/>
    <w:rsid w:val="005050E5"/>
    <w:rsid w:val="00505410"/>
    <w:rsid w:val="005062BA"/>
    <w:rsid w:val="00516F43"/>
    <w:rsid w:val="00525170"/>
    <w:rsid w:val="0052774B"/>
    <w:rsid w:val="00530D21"/>
    <w:rsid w:val="005350B0"/>
    <w:rsid w:val="00535598"/>
    <w:rsid w:val="00540E81"/>
    <w:rsid w:val="00544CC2"/>
    <w:rsid w:val="00545E75"/>
    <w:rsid w:val="00552FFC"/>
    <w:rsid w:val="00554A8E"/>
    <w:rsid w:val="00557DAC"/>
    <w:rsid w:val="00560985"/>
    <w:rsid w:val="005739D6"/>
    <w:rsid w:val="005758E5"/>
    <w:rsid w:val="00577E2B"/>
    <w:rsid w:val="00582D87"/>
    <w:rsid w:val="005A4174"/>
    <w:rsid w:val="005B43A0"/>
    <w:rsid w:val="005C6252"/>
    <w:rsid w:val="005D07FE"/>
    <w:rsid w:val="005D5A89"/>
    <w:rsid w:val="005D7FC0"/>
    <w:rsid w:val="005E1C8D"/>
    <w:rsid w:val="005F2F8C"/>
    <w:rsid w:val="005F3738"/>
    <w:rsid w:val="005F41EA"/>
    <w:rsid w:val="00600666"/>
    <w:rsid w:val="0060087B"/>
    <w:rsid w:val="00602AB7"/>
    <w:rsid w:val="00605D18"/>
    <w:rsid w:val="006061A5"/>
    <w:rsid w:val="00621313"/>
    <w:rsid w:val="00623985"/>
    <w:rsid w:val="006260B9"/>
    <w:rsid w:val="00632358"/>
    <w:rsid w:val="00632F74"/>
    <w:rsid w:val="00636101"/>
    <w:rsid w:val="00642191"/>
    <w:rsid w:val="0064322C"/>
    <w:rsid w:val="00643BA9"/>
    <w:rsid w:val="00644A63"/>
    <w:rsid w:val="00651C1F"/>
    <w:rsid w:val="00652464"/>
    <w:rsid w:val="00654002"/>
    <w:rsid w:val="00660BD9"/>
    <w:rsid w:val="006829AD"/>
    <w:rsid w:val="00683E6A"/>
    <w:rsid w:val="00685DD7"/>
    <w:rsid w:val="00695193"/>
    <w:rsid w:val="00697DF7"/>
    <w:rsid w:val="006A0B1D"/>
    <w:rsid w:val="006A1734"/>
    <w:rsid w:val="006B0515"/>
    <w:rsid w:val="006C1205"/>
    <w:rsid w:val="006C4A4F"/>
    <w:rsid w:val="006E17A8"/>
    <w:rsid w:val="006E213E"/>
    <w:rsid w:val="006E2553"/>
    <w:rsid w:val="006F1DBA"/>
    <w:rsid w:val="006F5DBC"/>
    <w:rsid w:val="006F7C2D"/>
    <w:rsid w:val="00700FDE"/>
    <w:rsid w:val="007033B9"/>
    <w:rsid w:val="00703B7C"/>
    <w:rsid w:val="007079EB"/>
    <w:rsid w:val="00714495"/>
    <w:rsid w:val="00720351"/>
    <w:rsid w:val="00722366"/>
    <w:rsid w:val="00725510"/>
    <w:rsid w:val="00727A21"/>
    <w:rsid w:val="0073021F"/>
    <w:rsid w:val="00731A0D"/>
    <w:rsid w:val="00742051"/>
    <w:rsid w:val="007427F8"/>
    <w:rsid w:val="007439AB"/>
    <w:rsid w:val="00743D56"/>
    <w:rsid w:val="0074426F"/>
    <w:rsid w:val="00745F59"/>
    <w:rsid w:val="007505AC"/>
    <w:rsid w:val="00753480"/>
    <w:rsid w:val="00756B2E"/>
    <w:rsid w:val="00773304"/>
    <w:rsid w:val="00776C29"/>
    <w:rsid w:val="00781E6D"/>
    <w:rsid w:val="00784650"/>
    <w:rsid w:val="00785F13"/>
    <w:rsid w:val="007904D3"/>
    <w:rsid w:val="007926FF"/>
    <w:rsid w:val="007927EA"/>
    <w:rsid w:val="007947BE"/>
    <w:rsid w:val="007A22F7"/>
    <w:rsid w:val="007A48D6"/>
    <w:rsid w:val="007B26E0"/>
    <w:rsid w:val="007B3F6F"/>
    <w:rsid w:val="007B6F29"/>
    <w:rsid w:val="007B7C58"/>
    <w:rsid w:val="007C675A"/>
    <w:rsid w:val="007E7201"/>
    <w:rsid w:val="007F062A"/>
    <w:rsid w:val="007F0E40"/>
    <w:rsid w:val="007F324D"/>
    <w:rsid w:val="007F49EA"/>
    <w:rsid w:val="00800099"/>
    <w:rsid w:val="00800361"/>
    <w:rsid w:val="0080425C"/>
    <w:rsid w:val="00804AC0"/>
    <w:rsid w:val="00807876"/>
    <w:rsid w:val="008140BC"/>
    <w:rsid w:val="008162E8"/>
    <w:rsid w:val="00817FB3"/>
    <w:rsid w:val="00820572"/>
    <w:rsid w:val="00820B5A"/>
    <w:rsid w:val="00822ADB"/>
    <w:rsid w:val="00833605"/>
    <w:rsid w:val="00841128"/>
    <w:rsid w:val="008460DD"/>
    <w:rsid w:val="0085238E"/>
    <w:rsid w:val="00855292"/>
    <w:rsid w:val="00855829"/>
    <w:rsid w:val="00856E13"/>
    <w:rsid w:val="00874DFC"/>
    <w:rsid w:val="00892292"/>
    <w:rsid w:val="008A00E6"/>
    <w:rsid w:val="008A0F91"/>
    <w:rsid w:val="008A1090"/>
    <w:rsid w:val="008A3A0A"/>
    <w:rsid w:val="008B7202"/>
    <w:rsid w:val="008B7A98"/>
    <w:rsid w:val="008B7BA1"/>
    <w:rsid w:val="008C00EB"/>
    <w:rsid w:val="008C25AF"/>
    <w:rsid w:val="008D1ECE"/>
    <w:rsid w:val="008F0F48"/>
    <w:rsid w:val="008F4335"/>
    <w:rsid w:val="008F7C09"/>
    <w:rsid w:val="009030A6"/>
    <w:rsid w:val="009109C1"/>
    <w:rsid w:val="00913E27"/>
    <w:rsid w:val="00915118"/>
    <w:rsid w:val="0091640F"/>
    <w:rsid w:val="009170A8"/>
    <w:rsid w:val="009177D6"/>
    <w:rsid w:val="0092282F"/>
    <w:rsid w:val="009253E2"/>
    <w:rsid w:val="00927C21"/>
    <w:rsid w:val="00930E1D"/>
    <w:rsid w:val="00932A35"/>
    <w:rsid w:val="00932DA7"/>
    <w:rsid w:val="00946FFB"/>
    <w:rsid w:val="00950E45"/>
    <w:rsid w:val="00953DDC"/>
    <w:rsid w:val="0095562F"/>
    <w:rsid w:val="009557AD"/>
    <w:rsid w:val="00957662"/>
    <w:rsid w:val="00966695"/>
    <w:rsid w:val="00966E14"/>
    <w:rsid w:val="00967F93"/>
    <w:rsid w:val="00972031"/>
    <w:rsid w:val="00972B9D"/>
    <w:rsid w:val="00981291"/>
    <w:rsid w:val="00981BA5"/>
    <w:rsid w:val="0098726A"/>
    <w:rsid w:val="00995280"/>
    <w:rsid w:val="009B0ED2"/>
    <w:rsid w:val="009B6CDE"/>
    <w:rsid w:val="009D5351"/>
    <w:rsid w:val="009D7F72"/>
    <w:rsid w:val="009E2C82"/>
    <w:rsid w:val="009E3780"/>
    <w:rsid w:val="009E3940"/>
    <w:rsid w:val="009E44A7"/>
    <w:rsid w:val="009F1EA2"/>
    <w:rsid w:val="00A12E8A"/>
    <w:rsid w:val="00A1410C"/>
    <w:rsid w:val="00A239E3"/>
    <w:rsid w:val="00A36586"/>
    <w:rsid w:val="00A40E4E"/>
    <w:rsid w:val="00A41008"/>
    <w:rsid w:val="00A62BB5"/>
    <w:rsid w:val="00A65EC5"/>
    <w:rsid w:val="00A82E5B"/>
    <w:rsid w:val="00A839DD"/>
    <w:rsid w:val="00A86FAE"/>
    <w:rsid w:val="00A940EC"/>
    <w:rsid w:val="00A942E5"/>
    <w:rsid w:val="00AA6908"/>
    <w:rsid w:val="00AA7707"/>
    <w:rsid w:val="00AB1D0B"/>
    <w:rsid w:val="00AB395D"/>
    <w:rsid w:val="00AB5394"/>
    <w:rsid w:val="00AB6D77"/>
    <w:rsid w:val="00AC043E"/>
    <w:rsid w:val="00AC44DA"/>
    <w:rsid w:val="00AD2837"/>
    <w:rsid w:val="00AE609D"/>
    <w:rsid w:val="00AF35E3"/>
    <w:rsid w:val="00AF57C1"/>
    <w:rsid w:val="00B00DFE"/>
    <w:rsid w:val="00B0681B"/>
    <w:rsid w:val="00B25392"/>
    <w:rsid w:val="00B27DE6"/>
    <w:rsid w:val="00B27F8A"/>
    <w:rsid w:val="00B30B60"/>
    <w:rsid w:val="00B35F44"/>
    <w:rsid w:val="00B36C15"/>
    <w:rsid w:val="00B37B24"/>
    <w:rsid w:val="00B40A97"/>
    <w:rsid w:val="00B40B1D"/>
    <w:rsid w:val="00B51A2B"/>
    <w:rsid w:val="00B53799"/>
    <w:rsid w:val="00B53B85"/>
    <w:rsid w:val="00B554D6"/>
    <w:rsid w:val="00B60B55"/>
    <w:rsid w:val="00B63829"/>
    <w:rsid w:val="00B706DE"/>
    <w:rsid w:val="00B8019C"/>
    <w:rsid w:val="00B854C4"/>
    <w:rsid w:val="00B85C3F"/>
    <w:rsid w:val="00B87E35"/>
    <w:rsid w:val="00B92B58"/>
    <w:rsid w:val="00B94872"/>
    <w:rsid w:val="00BA438E"/>
    <w:rsid w:val="00BA62C5"/>
    <w:rsid w:val="00BB114D"/>
    <w:rsid w:val="00BB292F"/>
    <w:rsid w:val="00BC7B33"/>
    <w:rsid w:val="00BD03EA"/>
    <w:rsid w:val="00BD3142"/>
    <w:rsid w:val="00BD3294"/>
    <w:rsid w:val="00BD3DD4"/>
    <w:rsid w:val="00BD6465"/>
    <w:rsid w:val="00BF120D"/>
    <w:rsid w:val="00BF1BEF"/>
    <w:rsid w:val="00BF48A7"/>
    <w:rsid w:val="00BF54CA"/>
    <w:rsid w:val="00C04F4A"/>
    <w:rsid w:val="00C05415"/>
    <w:rsid w:val="00C059BA"/>
    <w:rsid w:val="00C10B7D"/>
    <w:rsid w:val="00C1695A"/>
    <w:rsid w:val="00C27E26"/>
    <w:rsid w:val="00C3160D"/>
    <w:rsid w:val="00C32EB8"/>
    <w:rsid w:val="00C454D1"/>
    <w:rsid w:val="00C455CB"/>
    <w:rsid w:val="00C45FFA"/>
    <w:rsid w:val="00C5357C"/>
    <w:rsid w:val="00C63901"/>
    <w:rsid w:val="00C640B6"/>
    <w:rsid w:val="00C66ADF"/>
    <w:rsid w:val="00C67131"/>
    <w:rsid w:val="00C7152C"/>
    <w:rsid w:val="00C75677"/>
    <w:rsid w:val="00C759A6"/>
    <w:rsid w:val="00C838A8"/>
    <w:rsid w:val="00C84FDE"/>
    <w:rsid w:val="00C903CD"/>
    <w:rsid w:val="00C945BB"/>
    <w:rsid w:val="00CA2D2E"/>
    <w:rsid w:val="00CA473E"/>
    <w:rsid w:val="00CA49B1"/>
    <w:rsid w:val="00CB5837"/>
    <w:rsid w:val="00CB5F3E"/>
    <w:rsid w:val="00CC0E29"/>
    <w:rsid w:val="00CC58A3"/>
    <w:rsid w:val="00CD2F9B"/>
    <w:rsid w:val="00CD3229"/>
    <w:rsid w:val="00CD7CAE"/>
    <w:rsid w:val="00CD7FEF"/>
    <w:rsid w:val="00CE26AA"/>
    <w:rsid w:val="00CE6787"/>
    <w:rsid w:val="00D02F24"/>
    <w:rsid w:val="00D042AB"/>
    <w:rsid w:val="00D07FEB"/>
    <w:rsid w:val="00D10DAE"/>
    <w:rsid w:val="00D10F8C"/>
    <w:rsid w:val="00D14B8C"/>
    <w:rsid w:val="00D31A42"/>
    <w:rsid w:val="00D31CBB"/>
    <w:rsid w:val="00D33B9F"/>
    <w:rsid w:val="00D475B8"/>
    <w:rsid w:val="00D51195"/>
    <w:rsid w:val="00D5142C"/>
    <w:rsid w:val="00D52075"/>
    <w:rsid w:val="00D54DB6"/>
    <w:rsid w:val="00D550ED"/>
    <w:rsid w:val="00D56C07"/>
    <w:rsid w:val="00D60E48"/>
    <w:rsid w:val="00D61053"/>
    <w:rsid w:val="00D614E6"/>
    <w:rsid w:val="00D6196A"/>
    <w:rsid w:val="00D65B50"/>
    <w:rsid w:val="00D665E9"/>
    <w:rsid w:val="00D679C1"/>
    <w:rsid w:val="00D67E97"/>
    <w:rsid w:val="00D71C02"/>
    <w:rsid w:val="00D751EE"/>
    <w:rsid w:val="00D77CE1"/>
    <w:rsid w:val="00D8471A"/>
    <w:rsid w:val="00D84F2A"/>
    <w:rsid w:val="00D90B03"/>
    <w:rsid w:val="00D913BF"/>
    <w:rsid w:val="00D930BE"/>
    <w:rsid w:val="00DA045E"/>
    <w:rsid w:val="00DA0E5E"/>
    <w:rsid w:val="00DA6808"/>
    <w:rsid w:val="00DB536E"/>
    <w:rsid w:val="00DB5414"/>
    <w:rsid w:val="00DC019B"/>
    <w:rsid w:val="00DD0A80"/>
    <w:rsid w:val="00DD2BDA"/>
    <w:rsid w:val="00DE5C43"/>
    <w:rsid w:val="00DF2E4E"/>
    <w:rsid w:val="00DF5107"/>
    <w:rsid w:val="00DF6D74"/>
    <w:rsid w:val="00DF7BEC"/>
    <w:rsid w:val="00E01CCD"/>
    <w:rsid w:val="00E0442F"/>
    <w:rsid w:val="00E05952"/>
    <w:rsid w:val="00E157E8"/>
    <w:rsid w:val="00E25626"/>
    <w:rsid w:val="00E25EB5"/>
    <w:rsid w:val="00E31584"/>
    <w:rsid w:val="00E35A77"/>
    <w:rsid w:val="00E368AE"/>
    <w:rsid w:val="00E474EE"/>
    <w:rsid w:val="00E5166E"/>
    <w:rsid w:val="00E54ED3"/>
    <w:rsid w:val="00E65D36"/>
    <w:rsid w:val="00E665C1"/>
    <w:rsid w:val="00E7591F"/>
    <w:rsid w:val="00E76275"/>
    <w:rsid w:val="00E819D2"/>
    <w:rsid w:val="00EA3318"/>
    <w:rsid w:val="00EA3C30"/>
    <w:rsid w:val="00EA669A"/>
    <w:rsid w:val="00EA77EF"/>
    <w:rsid w:val="00EB058E"/>
    <w:rsid w:val="00EB1023"/>
    <w:rsid w:val="00EB1838"/>
    <w:rsid w:val="00EB7CC3"/>
    <w:rsid w:val="00EC3F14"/>
    <w:rsid w:val="00EC57B5"/>
    <w:rsid w:val="00ED65F2"/>
    <w:rsid w:val="00EE2909"/>
    <w:rsid w:val="00EF035B"/>
    <w:rsid w:val="00F02392"/>
    <w:rsid w:val="00F02B98"/>
    <w:rsid w:val="00F03C43"/>
    <w:rsid w:val="00F0560D"/>
    <w:rsid w:val="00F101B9"/>
    <w:rsid w:val="00F10406"/>
    <w:rsid w:val="00F17248"/>
    <w:rsid w:val="00F23B40"/>
    <w:rsid w:val="00F27EB1"/>
    <w:rsid w:val="00F30737"/>
    <w:rsid w:val="00F31EA0"/>
    <w:rsid w:val="00F325E4"/>
    <w:rsid w:val="00F3320D"/>
    <w:rsid w:val="00F3395E"/>
    <w:rsid w:val="00F366B5"/>
    <w:rsid w:val="00F36818"/>
    <w:rsid w:val="00F37E46"/>
    <w:rsid w:val="00F41154"/>
    <w:rsid w:val="00F421DE"/>
    <w:rsid w:val="00F460F3"/>
    <w:rsid w:val="00F5016E"/>
    <w:rsid w:val="00F509DE"/>
    <w:rsid w:val="00F519A8"/>
    <w:rsid w:val="00F57F1C"/>
    <w:rsid w:val="00F61256"/>
    <w:rsid w:val="00F63C79"/>
    <w:rsid w:val="00F66C1D"/>
    <w:rsid w:val="00F66CCA"/>
    <w:rsid w:val="00F74B68"/>
    <w:rsid w:val="00F76D81"/>
    <w:rsid w:val="00F85835"/>
    <w:rsid w:val="00F869DC"/>
    <w:rsid w:val="00F9630B"/>
    <w:rsid w:val="00FA2C11"/>
    <w:rsid w:val="00FA2F1D"/>
    <w:rsid w:val="00FD0FD6"/>
    <w:rsid w:val="00FD66F9"/>
    <w:rsid w:val="00FE3386"/>
    <w:rsid w:val="00FF64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872"/>
    <w:pPr>
      <w:ind w:left="720"/>
      <w:contextualSpacing/>
    </w:pPr>
  </w:style>
  <w:style w:type="paragraph" w:styleId="a4">
    <w:name w:val="Balloon Text"/>
    <w:basedOn w:val="a"/>
    <w:link w:val="a5"/>
    <w:uiPriority w:val="99"/>
    <w:semiHidden/>
    <w:unhideWhenUsed/>
    <w:rsid w:val="007F49E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F49EA"/>
    <w:rPr>
      <w:rFonts w:ascii="Tahoma" w:hAnsi="Tahoma" w:cs="Tahoma"/>
      <w:sz w:val="16"/>
      <w:szCs w:val="16"/>
    </w:rPr>
  </w:style>
  <w:style w:type="character" w:customStyle="1" w:styleId="apple-converted-space">
    <w:name w:val="apple-converted-space"/>
    <w:basedOn w:val="a0"/>
    <w:rsid w:val="006A1734"/>
  </w:style>
  <w:style w:type="character" w:styleId="a6">
    <w:name w:val="Emphasis"/>
    <w:basedOn w:val="a0"/>
    <w:uiPriority w:val="20"/>
    <w:qFormat/>
    <w:rsid w:val="00F0560D"/>
    <w:rPr>
      <w:i/>
      <w:iCs/>
    </w:rPr>
  </w:style>
  <w:style w:type="paragraph" w:styleId="a7">
    <w:name w:val="footnote text"/>
    <w:basedOn w:val="a"/>
    <w:link w:val="a8"/>
    <w:uiPriority w:val="99"/>
    <w:semiHidden/>
    <w:unhideWhenUsed/>
    <w:rsid w:val="009D5351"/>
    <w:pPr>
      <w:spacing w:after="0" w:line="240" w:lineRule="auto"/>
    </w:pPr>
    <w:rPr>
      <w:sz w:val="20"/>
      <w:szCs w:val="20"/>
    </w:rPr>
  </w:style>
  <w:style w:type="character" w:customStyle="1" w:styleId="a8">
    <w:name w:val="טקסט הערת שוליים תו"/>
    <w:basedOn w:val="a0"/>
    <w:link w:val="a7"/>
    <w:uiPriority w:val="99"/>
    <w:semiHidden/>
    <w:rsid w:val="009D5351"/>
    <w:rPr>
      <w:sz w:val="20"/>
      <w:szCs w:val="20"/>
    </w:rPr>
  </w:style>
  <w:style w:type="character" w:styleId="a9">
    <w:name w:val="footnote reference"/>
    <w:basedOn w:val="a0"/>
    <w:uiPriority w:val="99"/>
    <w:semiHidden/>
    <w:unhideWhenUsed/>
    <w:rsid w:val="009D53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872"/>
    <w:pPr>
      <w:ind w:left="720"/>
      <w:contextualSpacing/>
    </w:pPr>
  </w:style>
  <w:style w:type="paragraph" w:styleId="a4">
    <w:name w:val="Balloon Text"/>
    <w:basedOn w:val="a"/>
    <w:link w:val="a5"/>
    <w:uiPriority w:val="99"/>
    <w:semiHidden/>
    <w:unhideWhenUsed/>
    <w:rsid w:val="007F49E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F49EA"/>
    <w:rPr>
      <w:rFonts w:ascii="Tahoma" w:hAnsi="Tahoma" w:cs="Tahoma"/>
      <w:sz w:val="16"/>
      <w:szCs w:val="16"/>
    </w:rPr>
  </w:style>
  <w:style w:type="character" w:customStyle="1" w:styleId="apple-converted-space">
    <w:name w:val="apple-converted-space"/>
    <w:basedOn w:val="a0"/>
    <w:rsid w:val="006A1734"/>
  </w:style>
  <w:style w:type="character" w:styleId="a6">
    <w:name w:val="Emphasis"/>
    <w:basedOn w:val="a0"/>
    <w:uiPriority w:val="20"/>
    <w:qFormat/>
    <w:rsid w:val="00F0560D"/>
    <w:rPr>
      <w:i/>
      <w:iCs/>
    </w:rPr>
  </w:style>
  <w:style w:type="paragraph" w:styleId="a7">
    <w:name w:val="footnote text"/>
    <w:basedOn w:val="a"/>
    <w:link w:val="a8"/>
    <w:uiPriority w:val="99"/>
    <w:semiHidden/>
    <w:unhideWhenUsed/>
    <w:rsid w:val="009D5351"/>
    <w:pPr>
      <w:spacing w:after="0" w:line="240" w:lineRule="auto"/>
    </w:pPr>
    <w:rPr>
      <w:sz w:val="20"/>
      <w:szCs w:val="20"/>
    </w:rPr>
  </w:style>
  <w:style w:type="character" w:customStyle="1" w:styleId="a8">
    <w:name w:val="טקסט הערת שוליים תו"/>
    <w:basedOn w:val="a0"/>
    <w:link w:val="a7"/>
    <w:uiPriority w:val="99"/>
    <w:semiHidden/>
    <w:rsid w:val="009D5351"/>
    <w:rPr>
      <w:sz w:val="20"/>
      <w:szCs w:val="20"/>
    </w:rPr>
  </w:style>
  <w:style w:type="character" w:styleId="a9">
    <w:name w:val="footnote reference"/>
    <w:basedOn w:val="a0"/>
    <w:uiPriority w:val="99"/>
    <w:semiHidden/>
    <w:unhideWhenUsed/>
    <w:rsid w:val="009D53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0982">
      <w:bodyDiv w:val="1"/>
      <w:marLeft w:val="0"/>
      <w:marRight w:val="0"/>
      <w:marTop w:val="0"/>
      <w:marBottom w:val="0"/>
      <w:divBdr>
        <w:top w:val="none" w:sz="0" w:space="0" w:color="auto"/>
        <w:left w:val="none" w:sz="0" w:space="0" w:color="auto"/>
        <w:bottom w:val="none" w:sz="0" w:space="0" w:color="auto"/>
        <w:right w:val="none" w:sz="0" w:space="0" w:color="auto"/>
      </w:divBdr>
      <w:divsChild>
        <w:div w:id="1928348646">
          <w:marLeft w:val="0"/>
          <w:marRight w:val="0"/>
          <w:marTop w:val="0"/>
          <w:marBottom w:val="0"/>
          <w:divBdr>
            <w:top w:val="none" w:sz="0" w:space="0" w:color="auto"/>
            <w:left w:val="none" w:sz="0" w:space="0" w:color="auto"/>
            <w:bottom w:val="none" w:sz="0" w:space="0" w:color="auto"/>
            <w:right w:val="none" w:sz="0" w:space="0" w:color="auto"/>
          </w:divBdr>
          <w:divsChild>
            <w:div w:id="1458372738">
              <w:marLeft w:val="0"/>
              <w:marRight w:val="0"/>
              <w:marTop w:val="0"/>
              <w:marBottom w:val="0"/>
              <w:divBdr>
                <w:top w:val="none" w:sz="0" w:space="0" w:color="auto"/>
                <w:left w:val="none" w:sz="0" w:space="0" w:color="auto"/>
                <w:bottom w:val="none" w:sz="0" w:space="0" w:color="auto"/>
                <w:right w:val="none" w:sz="0" w:space="0" w:color="auto"/>
              </w:divBdr>
            </w:div>
          </w:divsChild>
        </w:div>
        <w:div w:id="170218479">
          <w:marLeft w:val="0"/>
          <w:marRight w:val="0"/>
          <w:marTop w:val="0"/>
          <w:marBottom w:val="0"/>
          <w:divBdr>
            <w:top w:val="none" w:sz="0" w:space="0" w:color="auto"/>
            <w:left w:val="none" w:sz="0" w:space="0" w:color="auto"/>
            <w:bottom w:val="none" w:sz="0" w:space="0" w:color="auto"/>
            <w:right w:val="none" w:sz="0" w:space="0" w:color="auto"/>
          </w:divBdr>
          <w:divsChild>
            <w:div w:id="1751389986">
              <w:marLeft w:val="0"/>
              <w:marRight w:val="0"/>
              <w:marTop w:val="0"/>
              <w:marBottom w:val="0"/>
              <w:divBdr>
                <w:top w:val="none" w:sz="0" w:space="0" w:color="auto"/>
                <w:left w:val="none" w:sz="0" w:space="0" w:color="auto"/>
                <w:bottom w:val="none" w:sz="0" w:space="0" w:color="auto"/>
                <w:right w:val="none" w:sz="0" w:space="0" w:color="auto"/>
              </w:divBdr>
            </w:div>
          </w:divsChild>
        </w:div>
        <w:div w:id="1496649571">
          <w:marLeft w:val="0"/>
          <w:marRight w:val="0"/>
          <w:marTop w:val="0"/>
          <w:marBottom w:val="0"/>
          <w:divBdr>
            <w:top w:val="none" w:sz="0" w:space="0" w:color="auto"/>
            <w:left w:val="none" w:sz="0" w:space="0" w:color="auto"/>
            <w:bottom w:val="none" w:sz="0" w:space="0" w:color="auto"/>
            <w:right w:val="none" w:sz="0" w:space="0" w:color="auto"/>
          </w:divBdr>
          <w:divsChild>
            <w:div w:id="434440739">
              <w:marLeft w:val="0"/>
              <w:marRight w:val="0"/>
              <w:marTop w:val="0"/>
              <w:marBottom w:val="0"/>
              <w:divBdr>
                <w:top w:val="none" w:sz="0" w:space="0" w:color="auto"/>
                <w:left w:val="none" w:sz="0" w:space="0" w:color="auto"/>
                <w:bottom w:val="none" w:sz="0" w:space="0" w:color="auto"/>
                <w:right w:val="none" w:sz="0" w:space="0" w:color="auto"/>
              </w:divBdr>
            </w:div>
          </w:divsChild>
        </w:div>
        <w:div w:id="925653172">
          <w:marLeft w:val="0"/>
          <w:marRight w:val="0"/>
          <w:marTop w:val="0"/>
          <w:marBottom w:val="0"/>
          <w:divBdr>
            <w:top w:val="none" w:sz="0" w:space="0" w:color="auto"/>
            <w:left w:val="none" w:sz="0" w:space="0" w:color="auto"/>
            <w:bottom w:val="none" w:sz="0" w:space="0" w:color="auto"/>
            <w:right w:val="none" w:sz="0" w:space="0" w:color="auto"/>
          </w:divBdr>
          <w:divsChild>
            <w:div w:id="1465661605">
              <w:marLeft w:val="0"/>
              <w:marRight w:val="0"/>
              <w:marTop w:val="0"/>
              <w:marBottom w:val="0"/>
              <w:divBdr>
                <w:top w:val="none" w:sz="0" w:space="0" w:color="auto"/>
                <w:left w:val="none" w:sz="0" w:space="0" w:color="auto"/>
                <w:bottom w:val="none" w:sz="0" w:space="0" w:color="auto"/>
                <w:right w:val="none" w:sz="0" w:space="0" w:color="auto"/>
              </w:divBdr>
            </w:div>
          </w:divsChild>
        </w:div>
        <w:div w:id="735511302">
          <w:marLeft w:val="0"/>
          <w:marRight w:val="0"/>
          <w:marTop w:val="0"/>
          <w:marBottom w:val="0"/>
          <w:divBdr>
            <w:top w:val="none" w:sz="0" w:space="0" w:color="auto"/>
            <w:left w:val="none" w:sz="0" w:space="0" w:color="auto"/>
            <w:bottom w:val="none" w:sz="0" w:space="0" w:color="auto"/>
            <w:right w:val="none" w:sz="0" w:space="0" w:color="auto"/>
          </w:divBdr>
          <w:divsChild>
            <w:div w:id="5300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6270">
      <w:bodyDiv w:val="1"/>
      <w:marLeft w:val="0"/>
      <w:marRight w:val="0"/>
      <w:marTop w:val="0"/>
      <w:marBottom w:val="0"/>
      <w:divBdr>
        <w:top w:val="none" w:sz="0" w:space="0" w:color="auto"/>
        <w:left w:val="none" w:sz="0" w:space="0" w:color="auto"/>
        <w:bottom w:val="none" w:sz="0" w:space="0" w:color="auto"/>
        <w:right w:val="none" w:sz="0" w:space="0" w:color="auto"/>
      </w:divBdr>
      <w:divsChild>
        <w:div w:id="1352298245">
          <w:marLeft w:val="0"/>
          <w:marRight w:val="0"/>
          <w:marTop w:val="0"/>
          <w:marBottom w:val="0"/>
          <w:divBdr>
            <w:top w:val="none" w:sz="0" w:space="0" w:color="auto"/>
            <w:left w:val="none" w:sz="0" w:space="0" w:color="auto"/>
            <w:bottom w:val="none" w:sz="0" w:space="0" w:color="auto"/>
            <w:right w:val="none" w:sz="0" w:space="0" w:color="auto"/>
          </w:divBdr>
        </w:div>
        <w:div w:id="722405129">
          <w:marLeft w:val="0"/>
          <w:marRight w:val="0"/>
          <w:marTop w:val="0"/>
          <w:marBottom w:val="0"/>
          <w:divBdr>
            <w:top w:val="none" w:sz="0" w:space="0" w:color="auto"/>
            <w:left w:val="none" w:sz="0" w:space="0" w:color="auto"/>
            <w:bottom w:val="none" w:sz="0" w:space="0" w:color="auto"/>
            <w:right w:val="none" w:sz="0" w:space="0" w:color="auto"/>
          </w:divBdr>
        </w:div>
        <w:div w:id="1891187640">
          <w:marLeft w:val="0"/>
          <w:marRight w:val="0"/>
          <w:marTop w:val="0"/>
          <w:marBottom w:val="0"/>
          <w:divBdr>
            <w:top w:val="none" w:sz="0" w:space="0" w:color="auto"/>
            <w:left w:val="none" w:sz="0" w:space="0" w:color="auto"/>
            <w:bottom w:val="none" w:sz="0" w:space="0" w:color="auto"/>
            <w:right w:val="none" w:sz="0" w:space="0" w:color="auto"/>
          </w:divBdr>
        </w:div>
      </w:divsChild>
    </w:div>
    <w:div w:id="291442456">
      <w:bodyDiv w:val="1"/>
      <w:marLeft w:val="0"/>
      <w:marRight w:val="0"/>
      <w:marTop w:val="0"/>
      <w:marBottom w:val="0"/>
      <w:divBdr>
        <w:top w:val="none" w:sz="0" w:space="0" w:color="auto"/>
        <w:left w:val="none" w:sz="0" w:space="0" w:color="auto"/>
        <w:bottom w:val="none" w:sz="0" w:space="0" w:color="auto"/>
        <w:right w:val="none" w:sz="0" w:space="0" w:color="auto"/>
      </w:divBdr>
      <w:divsChild>
        <w:div w:id="847140089">
          <w:marLeft w:val="0"/>
          <w:marRight w:val="0"/>
          <w:marTop w:val="0"/>
          <w:marBottom w:val="0"/>
          <w:divBdr>
            <w:top w:val="none" w:sz="0" w:space="0" w:color="auto"/>
            <w:left w:val="none" w:sz="0" w:space="0" w:color="auto"/>
            <w:bottom w:val="none" w:sz="0" w:space="0" w:color="auto"/>
            <w:right w:val="none" w:sz="0" w:space="0" w:color="auto"/>
          </w:divBdr>
        </w:div>
        <w:div w:id="1813909085">
          <w:marLeft w:val="0"/>
          <w:marRight w:val="0"/>
          <w:marTop w:val="0"/>
          <w:marBottom w:val="0"/>
          <w:divBdr>
            <w:top w:val="none" w:sz="0" w:space="0" w:color="auto"/>
            <w:left w:val="none" w:sz="0" w:space="0" w:color="auto"/>
            <w:bottom w:val="none" w:sz="0" w:space="0" w:color="auto"/>
            <w:right w:val="none" w:sz="0" w:space="0" w:color="auto"/>
          </w:divBdr>
        </w:div>
        <w:div w:id="49115516">
          <w:marLeft w:val="0"/>
          <w:marRight w:val="0"/>
          <w:marTop w:val="0"/>
          <w:marBottom w:val="0"/>
          <w:divBdr>
            <w:top w:val="none" w:sz="0" w:space="0" w:color="auto"/>
            <w:left w:val="none" w:sz="0" w:space="0" w:color="auto"/>
            <w:bottom w:val="none" w:sz="0" w:space="0" w:color="auto"/>
            <w:right w:val="none" w:sz="0" w:space="0" w:color="auto"/>
          </w:divBdr>
        </w:div>
        <w:div w:id="1323662145">
          <w:marLeft w:val="0"/>
          <w:marRight w:val="0"/>
          <w:marTop w:val="0"/>
          <w:marBottom w:val="0"/>
          <w:divBdr>
            <w:top w:val="none" w:sz="0" w:space="0" w:color="auto"/>
            <w:left w:val="none" w:sz="0" w:space="0" w:color="auto"/>
            <w:bottom w:val="none" w:sz="0" w:space="0" w:color="auto"/>
            <w:right w:val="none" w:sz="0" w:space="0" w:color="auto"/>
          </w:divBdr>
        </w:div>
      </w:divsChild>
    </w:div>
    <w:div w:id="495925356">
      <w:bodyDiv w:val="1"/>
      <w:marLeft w:val="0"/>
      <w:marRight w:val="0"/>
      <w:marTop w:val="0"/>
      <w:marBottom w:val="0"/>
      <w:divBdr>
        <w:top w:val="none" w:sz="0" w:space="0" w:color="auto"/>
        <w:left w:val="none" w:sz="0" w:space="0" w:color="auto"/>
        <w:bottom w:val="none" w:sz="0" w:space="0" w:color="auto"/>
        <w:right w:val="none" w:sz="0" w:space="0" w:color="auto"/>
      </w:divBdr>
      <w:divsChild>
        <w:div w:id="855387480">
          <w:marLeft w:val="0"/>
          <w:marRight w:val="0"/>
          <w:marTop w:val="0"/>
          <w:marBottom w:val="0"/>
          <w:divBdr>
            <w:top w:val="none" w:sz="0" w:space="0" w:color="auto"/>
            <w:left w:val="none" w:sz="0" w:space="0" w:color="auto"/>
            <w:bottom w:val="none" w:sz="0" w:space="0" w:color="auto"/>
            <w:right w:val="none" w:sz="0" w:space="0" w:color="auto"/>
          </w:divBdr>
        </w:div>
        <w:div w:id="243220143">
          <w:marLeft w:val="0"/>
          <w:marRight w:val="0"/>
          <w:marTop w:val="0"/>
          <w:marBottom w:val="0"/>
          <w:divBdr>
            <w:top w:val="none" w:sz="0" w:space="0" w:color="auto"/>
            <w:left w:val="none" w:sz="0" w:space="0" w:color="auto"/>
            <w:bottom w:val="none" w:sz="0" w:space="0" w:color="auto"/>
            <w:right w:val="none" w:sz="0" w:space="0" w:color="auto"/>
          </w:divBdr>
        </w:div>
        <w:div w:id="1665013274">
          <w:marLeft w:val="0"/>
          <w:marRight w:val="0"/>
          <w:marTop w:val="0"/>
          <w:marBottom w:val="0"/>
          <w:divBdr>
            <w:top w:val="none" w:sz="0" w:space="0" w:color="auto"/>
            <w:left w:val="none" w:sz="0" w:space="0" w:color="auto"/>
            <w:bottom w:val="none" w:sz="0" w:space="0" w:color="auto"/>
            <w:right w:val="none" w:sz="0" w:space="0" w:color="auto"/>
          </w:divBdr>
        </w:div>
      </w:divsChild>
    </w:div>
    <w:div w:id="517699730">
      <w:bodyDiv w:val="1"/>
      <w:marLeft w:val="0"/>
      <w:marRight w:val="0"/>
      <w:marTop w:val="0"/>
      <w:marBottom w:val="0"/>
      <w:divBdr>
        <w:top w:val="none" w:sz="0" w:space="0" w:color="auto"/>
        <w:left w:val="none" w:sz="0" w:space="0" w:color="auto"/>
        <w:bottom w:val="none" w:sz="0" w:space="0" w:color="auto"/>
        <w:right w:val="none" w:sz="0" w:space="0" w:color="auto"/>
      </w:divBdr>
      <w:divsChild>
        <w:div w:id="1211065732">
          <w:marLeft w:val="0"/>
          <w:marRight w:val="0"/>
          <w:marTop w:val="0"/>
          <w:marBottom w:val="0"/>
          <w:divBdr>
            <w:top w:val="none" w:sz="0" w:space="0" w:color="auto"/>
            <w:left w:val="none" w:sz="0" w:space="0" w:color="auto"/>
            <w:bottom w:val="none" w:sz="0" w:space="0" w:color="auto"/>
            <w:right w:val="none" w:sz="0" w:space="0" w:color="auto"/>
          </w:divBdr>
        </w:div>
      </w:divsChild>
    </w:div>
    <w:div w:id="610551821">
      <w:bodyDiv w:val="1"/>
      <w:marLeft w:val="0"/>
      <w:marRight w:val="0"/>
      <w:marTop w:val="0"/>
      <w:marBottom w:val="0"/>
      <w:divBdr>
        <w:top w:val="none" w:sz="0" w:space="0" w:color="auto"/>
        <w:left w:val="none" w:sz="0" w:space="0" w:color="auto"/>
        <w:bottom w:val="none" w:sz="0" w:space="0" w:color="auto"/>
        <w:right w:val="none" w:sz="0" w:space="0" w:color="auto"/>
      </w:divBdr>
    </w:div>
    <w:div w:id="745348692">
      <w:bodyDiv w:val="1"/>
      <w:marLeft w:val="0"/>
      <w:marRight w:val="0"/>
      <w:marTop w:val="0"/>
      <w:marBottom w:val="0"/>
      <w:divBdr>
        <w:top w:val="none" w:sz="0" w:space="0" w:color="auto"/>
        <w:left w:val="none" w:sz="0" w:space="0" w:color="auto"/>
        <w:bottom w:val="none" w:sz="0" w:space="0" w:color="auto"/>
        <w:right w:val="none" w:sz="0" w:space="0" w:color="auto"/>
      </w:divBdr>
    </w:div>
    <w:div w:id="1216232901">
      <w:bodyDiv w:val="1"/>
      <w:marLeft w:val="0"/>
      <w:marRight w:val="0"/>
      <w:marTop w:val="0"/>
      <w:marBottom w:val="0"/>
      <w:divBdr>
        <w:top w:val="none" w:sz="0" w:space="0" w:color="auto"/>
        <w:left w:val="none" w:sz="0" w:space="0" w:color="auto"/>
        <w:bottom w:val="none" w:sz="0" w:space="0" w:color="auto"/>
        <w:right w:val="none" w:sz="0" w:space="0" w:color="auto"/>
      </w:divBdr>
      <w:divsChild>
        <w:div w:id="24714372">
          <w:marLeft w:val="0"/>
          <w:marRight w:val="0"/>
          <w:marTop w:val="0"/>
          <w:marBottom w:val="0"/>
          <w:divBdr>
            <w:top w:val="none" w:sz="0" w:space="0" w:color="auto"/>
            <w:left w:val="none" w:sz="0" w:space="0" w:color="auto"/>
            <w:bottom w:val="none" w:sz="0" w:space="0" w:color="auto"/>
            <w:right w:val="none" w:sz="0" w:space="0" w:color="auto"/>
          </w:divBdr>
          <w:divsChild>
            <w:div w:id="373702644">
              <w:marLeft w:val="0"/>
              <w:marRight w:val="0"/>
              <w:marTop w:val="0"/>
              <w:marBottom w:val="0"/>
              <w:divBdr>
                <w:top w:val="none" w:sz="0" w:space="0" w:color="auto"/>
                <w:left w:val="none" w:sz="0" w:space="0" w:color="auto"/>
                <w:bottom w:val="none" w:sz="0" w:space="0" w:color="auto"/>
                <w:right w:val="none" w:sz="0" w:space="0" w:color="auto"/>
              </w:divBdr>
            </w:div>
          </w:divsChild>
        </w:div>
        <w:div w:id="132061580">
          <w:marLeft w:val="0"/>
          <w:marRight w:val="0"/>
          <w:marTop w:val="0"/>
          <w:marBottom w:val="0"/>
          <w:divBdr>
            <w:top w:val="none" w:sz="0" w:space="0" w:color="auto"/>
            <w:left w:val="none" w:sz="0" w:space="0" w:color="auto"/>
            <w:bottom w:val="none" w:sz="0" w:space="0" w:color="auto"/>
            <w:right w:val="none" w:sz="0" w:space="0" w:color="auto"/>
          </w:divBdr>
          <w:divsChild>
            <w:div w:id="22098948">
              <w:marLeft w:val="0"/>
              <w:marRight w:val="0"/>
              <w:marTop w:val="0"/>
              <w:marBottom w:val="0"/>
              <w:divBdr>
                <w:top w:val="none" w:sz="0" w:space="0" w:color="auto"/>
                <w:left w:val="none" w:sz="0" w:space="0" w:color="auto"/>
                <w:bottom w:val="none" w:sz="0" w:space="0" w:color="auto"/>
                <w:right w:val="none" w:sz="0" w:space="0" w:color="auto"/>
              </w:divBdr>
            </w:div>
          </w:divsChild>
        </w:div>
        <w:div w:id="729694127">
          <w:marLeft w:val="0"/>
          <w:marRight w:val="0"/>
          <w:marTop w:val="0"/>
          <w:marBottom w:val="0"/>
          <w:divBdr>
            <w:top w:val="none" w:sz="0" w:space="0" w:color="auto"/>
            <w:left w:val="none" w:sz="0" w:space="0" w:color="auto"/>
            <w:bottom w:val="none" w:sz="0" w:space="0" w:color="auto"/>
            <w:right w:val="none" w:sz="0" w:space="0" w:color="auto"/>
          </w:divBdr>
          <w:divsChild>
            <w:div w:id="399212040">
              <w:marLeft w:val="0"/>
              <w:marRight w:val="0"/>
              <w:marTop w:val="0"/>
              <w:marBottom w:val="0"/>
              <w:divBdr>
                <w:top w:val="none" w:sz="0" w:space="0" w:color="auto"/>
                <w:left w:val="none" w:sz="0" w:space="0" w:color="auto"/>
                <w:bottom w:val="none" w:sz="0" w:space="0" w:color="auto"/>
                <w:right w:val="none" w:sz="0" w:space="0" w:color="auto"/>
              </w:divBdr>
            </w:div>
          </w:divsChild>
        </w:div>
        <w:div w:id="446899752">
          <w:marLeft w:val="0"/>
          <w:marRight w:val="0"/>
          <w:marTop w:val="0"/>
          <w:marBottom w:val="0"/>
          <w:divBdr>
            <w:top w:val="none" w:sz="0" w:space="0" w:color="auto"/>
            <w:left w:val="none" w:sz="0" w:space="0" w:color="auto"/>
            <w:bottom w:val="none" w:sz="0" w:space="0" w:color="auto"/>
            <w:right w:val="none" w:sz="0" w:space="0" w:color="auto"/>
          </w:divBdr>
          <w:divsChild>
            <w:div w:id="854729548">
              <w:marLeft w:val="0"/>
              <w:marRight w:val="0"/>
              <w:marTop w:val="0"/>
              <w:marBottom w:val="0"/>
              <w:divBdr>
                <w:top w:val="none" w:sz="0" w:space="0" w:color="auto"/>
                <w:left w:val="none" w:sz="0" w:space="0" w:color="auto"/>
                <w:bottom w:val="none" w:sz="0" w:space="0" w:color="auto"/>
                <w:right w:val="none" w:sz="0" w:space="0" w:color="auto"/>
              </w:divBdr>
            </w:div>
          </w:divsChild>
        </w:div>
        <w:div w:id="1122848565">
          <w:marLeft w:val="0"/>
          <w:marRight w:val="0"/>
          <w:marTop w:val="0"/>
          <w:marBottom w:val="0"/>
          <w:divBdr>
            <w:top w:val="none" w:sz="0" w:space="0" w:color="auto"/>
            <w:left w:val="none" w:sz="0" w:space="0" w:color="auto"/>
            <w:bottom w:val="none" w:sz="0" w:space="0" w:color="auto"/>
            <w:right w:val="none" w:sz="0" w:space="0" w:color="auto"/>
          </w:divBdr>
          <w:divsChild>
            <w:div w:id="17047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0194">
      <w:bodyDiv w:val="1"/>
      <w:marLeft w:val="0"/>
      <w:marRight w:val="0"/>
      <w:marTop w:val="0"/>
      <w:marBottom w:val="0"/>
      <w:divBdr>
        <w:top w:val="none" w:sz="0" w:space="0" w:color="auto"/>
        <w:left w:val="none" w:sz="0" w:space="0" w:color="auto"/>
        <w:bottom w:val="none" w:sz="0" w:space="0" w:color="auto"/>
        <w:right w:val="none" w:sz="0" w:space="0" w:color="auto"/>
      </w:divBdr>
    </w:div>
    <w:div w:id="1495102599">
      <w:bodyDiv w:val="1"/>
      <w:marLeft w:val="0"/>
      <w:marRight w:val="0"/>
      <w:marTop w:val="0"/>
      <w:marBottom w:val="0"/>
      <w:divBdr>
        <w:top w:val="none" w:sz="0" w:space="0" w:color="auto"/>
        <w:left w:val="none" w:sz="0" w:space="0" w:color="auto"/>
        <w:bottom w:val="none" w:sz="0" w:space="0" w:color="auto"/>
        <w:right w:val="none" w:sz="0" w:space="0" w:color="auto"/>
      </w:divBdr>
      <w:divsChild>
        <w:div w:id="2002343551">
          <w:marLeft w:val="0"/>
          <w:marRight w:val="0"/>
          <w:marTop w:val="0"/>
          <w:marBottom w:val="0"/>
          <w:divBdr>
            <w:top w:val="none" w:sz="0" w:space="0" w:color="auto"/>
            <w:left w:val="none" w:sz="0" w:space="0" w:color="auto"/>
            <w:bottom w:val="none" w:sz="0" w:space="0" w:color="auto"/>
            <w:right w:val="none" w:sz="0" w:space="0" w:color="auto"/>
          </w:divBdr>
        </w:div>
      </w:divsChild>
    </w:div>
    <w:div w:id="1719622109">
      <w:bodyDiv w:val="1"/>
      <w:marLeft w:val="0"/>
      <w:marRight w:val="0"/>
      <w:marTop w:val="0"/>
      <w:marBottom w:val="0"/>
      <w:divBdr>
        <w:top w:val="none" w:sz="0" w:space="0" w:color="auto"/>
        <w:left w:val="none" w:sz="0" w:space="0" w:color="auto"/>
        <w:bottom w:val="none" w:sz="0" w:space="0" w:color="auto"/>
        <w:right w:val="none" w:sz="0" w:space="0" w:color="auto"/>
      </w:divBdr>
    </w:div>
    <w:div w:id="19640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DEDC-F6D1-41D9-B28E-BF906E17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10</Pages>
  <Words>6106</Words>
  <Characters>30535</Characters>
  <Application>Microsoft Office Word</Application>
  <DocSecurity>0</DocSecurity>
  <Lines>254</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237</cp:revision>
  <dcterms:created xsi:type="dcterms:W3CDTF">2016-05-08T19:32:00Z</dcterms:created>
  <dcterms:modified xsi:type="dcterms:W3CDTF">2016-05-29T05:41:00Z</dcterms:modified>
</cp:coreProperties>
</file>